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5F" w:rsidRDefault="00B14240" w:rsidP="00B14240">
      <w:pPr>
        <w:spacing w:after="0" w:line="259" w:lineRule="auto"/>
        <w:ind w:left="-90" w:right="0"/>
        <w:jc w:val="left"/>
      </w:pPr>
      <w:r>
        <w:rPr>
          <w:b/>
          <w:sz w:val="20"/>
        </w:rPr>
        <w:t xml:space="preserve">AAC Nr. _____________/ ___________ </w:t>
      </w:r>
    </w:p>
    <w:p w:rsidR="00873E5F" w:rsidRDefault="00B1424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53" w:type="dxa"/>
        <w:tblInd w:w="-141" w:type="dxa"/>
        <w:tblLayout w:type="fixed"/>
        <w:tblCellMar>
          <w:top w:w="30" w:type="dxa"/>
          <w:right w:w="7" w:type="dxa"/>
        </w:tblCellMar>
        <w:tblLook w:val="04A0" w:firstRow="1" w:lastRow="0" w:firstColumn="1" w:lastColumn="0" w:noHBand="0" w:noVBand="1"/>
      </w:tblPr>
      <w:tblGrid>
        <w:gridCol w:w="417"/>
        <w:gridCol w:w="2056"/>
        <w:gridCol w:w="40"/>
        <w:gridCol w:w="2587"/>
        <w:gridCol w:w="25"/>
        <w:gridCol w:w="1491"/>
        <w:gridCol w:w="963"/>
        <w:gridCol w:w="25"/>
        <w:gridCol w:w="1515"/>
        <w:gridCol w:w="734"/>
      </w:tblGrid>
      <w:tr w:rsidR="00B14240" w:rsidTr="00B14240">
        <w:trPr>
          <w:trHeight w:val="389"/>
        </w:trPr>
        <w:tc>
          <w:tcPr>
            <w:tcW w:w="98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14240" w:rsidRDefault="00B14240" w:rsidP="00B14240">
            <w:pPr>
              <w:spacing w:after="0" w:line="259" w:lineRule="auto"/>
              <w:ind w:left="118" w:right="149"/>
              <w:jc w:val="center"/>
            </w:pPr>
            <w:r>
              <w:rPr>
                <w:b/>
                <w:sz w:val="20"/>
              </w:rPr>
              <w:t>TEST DE ÎNDEMÂNARE / VERIFICAREA COMPETENŢEI ŞI ÎNREGISTRAREA PREGĂTIRII PENTRU</w:t>
            </w:r>
          </w:p>
          <w:p w:rsidR="00B14240" w:rsidRDefault="00B14240" w:rsidP="00B14240">
            <w:pPr>
              <w:spacing w:after="0" w:line="278" w:lineRule="auto"/>
              <w:ind w:left="118" w:right="149"/>
              <w:jc w:val="center"/>
            </w:pPr>
            <w:r>
              <w:rPr>
                <w:b/>
                <w:sz w:val="20"/>
              </w:rPr>
              <w:t>OBŢINERE LICENŢĂ ATPL(H) / CALIFICARE DE TIP PENTRU ELICOPTERE MULTI-PILOT, INCLUSIV VERIFICARE COMPETENŢĂ PENTRU IR(H)</w:t>
            </w:r>
          </w:p>
          <w:p w:rsidR="00B14240" w:rsidRPr="00B14240" w:rsidRDefault="00B14240" w:rsidP="00B14240">
            <w:pPr>
              <w:spacing w:after="0" w:line="259" w:lineRule="auto"/>
              <w:ind w:left="118" w:right="149"/>
              <w:jc w:val="center"/>
              <w:rPr>
                <w:sz w:val="18"/>
                <w:szCs w:val="18"/>
              </w:rPr>
            </w:pPr>
            <w:r w:rsidRPr="00B14240">
              <w:rPr>
                <w:b/>
                <w:i/>
                <w:sz w:val="18"/>
                <w:szCs w:val="18"/>
              </w:rPr>
              <w:t>Completarea se va efectua numai cu litere de tipar, utilizând cerneală albastră</w:t>
            </w:r>
          </w:p>
        </w:tc>
      </w:tr>
      <w:tr w:rsidR="00B14240" w:rsidTr="00B14240">
        <w:trPr>
          <w:trHeight w:val="389"/>
        </w:trPr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14240" w:rsidRDefault="00B14240" w:rsidP="00B14240">
            <w:pPr>
              <w:spacing w:after="0" w:line="259" w:lineRule="auto"/>
              <w:ind w:left="107" w:right="77" w:firstLine="0"/>
              <w:jc w:val="left"/>
            </w:pPr>
            <w:r>
              <w:rPr>
                <w:sz w:val="18"/>
              </w:rPr>
              <w:t xml:space="preserve">Numele şi prenumele solicitantului </w:t>
            </w:r>
          </w:p>
        </w:tc>
        <w:tc>
          <w:tcPr>
            <w:tcW w:w="4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4240" w:rsidRDefault="00B142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4240" w:rsidRDefault="00B142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14240" w:rsidTr="00B14240">
        <w:trPr>
          <w:trHeight w:val="295"/>
        </w:trPr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B14240" w:rsidRDefault="00B14240" w:rsidP="00B14240">
            <w:pPr>
              <w:spacing w:after="0" w:line="259" w:lineRule="auto"/>
              <w:ind w:left="107" w:right="94" w:firstLine="0"/>
              <w:jc w:val="left"/>
            </w:pPr>
            <w:r>
              <w:rPr>
                <w:sz w:val="18"/>
              </w:rPr>
              <w:t xml:space="preserve">Tipul şi nr. certificat deținut </w:t>
            </w:r>
          </w:p>
        </w:tc>
        <w:tc>
          <w:tcPr>
            <w:tcW w:w="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4240" w:rsidRDefault="00B142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4240" w:rsidRDefault="00B142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14240" w:rsidRDefault="00B14240" w:rsidP="00B1424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18"/>
              </w:rPr>
              <w:t xml:space="preserve">Semnătura solicitantului 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4240" w:rsidRDefault="00B14240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B14240" w:rsidTr="00B14240">
        <w:trPr>
          <w:trHeight w:val="254"/>
        </w:trPr>
        <w:tc>
          <w:tcPr>
            <w:tcW w:w="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14240" w:rsidRDefault="00B142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436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240" w:rsidRDefault="00B14240" w:rsidP="00B14240">
            <w:pPr>
              <w:spacing w:after="160" w:line="259" w:lineRule="auto"/>
              <w:ind w:left="75" w:right="0" w:firstLine="0"/>
              <w:jc w:val="left"/>
            </w:pPr>
            <w:r>
              <w:rPr>
                <w:sz w:val="18"/>
              </w:rPr>
              <w:t xml:space="preserve">Detalii despre zbor </w:t>
            </w:r>
          </w:p>
        </w:tc>
      </w:tr>
      <w:tr w:rsidR="00873E5F" w:rsidTr="00B14240">
        <w:trPr>
          <w:trHeight w:val="299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8"/>
              </w:rPr>
              <w:t xml:space="preserve">Elicopter tip/ Înmatriculare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8"/>
              </w:rPr>
              <w:t>Aerodrom de ple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-87" w:right="0" w:firstLine="0"/>
              <w:jc w:val="left"/>
            </w:pPr>
            <w:r>
              <w:rPr>
                <w:sz w:val="18"/>
              </w:rPr>
              <w:t xml:space="preserve">care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B14240" w:rsidTr="00B14240">
        <w:trPr>
          <w:trHeight w:val="298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14240" w:rsidRDefault="00B142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8"/>
              </w:rPr>
              <w:t xml:space="preserve">Data test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 w:rsidP="00B1424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8"/>
              </w:rPr>
              <w:t xml:space="preserve">Aerodrom de sosire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B14240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73E5F" w:rsidTr="00B14240">
        <w:trPr>
          <w:trHeight w:val="29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8"/>
              </w:rPr>
              <w:t xml:space="preserve">Timp zbor total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8"/>
              </w:rPr>
              <w:t xml:space="preserve">Ora de decolare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18"/>
              </w:rPr>
              <w:t xml:space="preserve">Ora de aterizare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73E5F" w:rsidTr="00B14240">
        <w:trPr>
          <w:trHeight w:val="29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73E5F" w:rsidRDefault="00B142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18"/>
              </w:rPr>
              <w:t xml:space="preserve">Observații 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3E5F" w:rsidTr="00B14240">
        <w:trPr>
          <w:trHeight w:val="299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E5F" w:rsidRDefault="00B142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3E5F" w:rsidTr="00B14240">
        <w:trPr>
          <w:trHeight w:val="298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E5F" w:rsidRDefault="00B142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14240" w:rsidRDefault="00B14240" w:rsidP="00B14240">
      <w:pPr>
        <w:pStyle w:val="Heading2"/>
        <w:tabs>
          <w:tab w:val="left" w:pos="90"/>
        </w:tabs>
        <w:jc w:val="both"/>
      </w:pPr>
    </w:p>
    <w:p w:rsidR="00873E5F" w:rsidRDefault="00B14240" w:rsidP="00B14240">
      <w:pPr>
        <w:pStyle w:val="Heading2"/>
        <w:tabs>
          <w:tab w:val="left" w:pos="90"/>
        </w:tabs>
        <w:jc w:val="both"/>
      </w:pPr>
      <w:r>
        <w:t xml:space="preserve">A. CERINŢE SPECIFICE (Appendix 9 – PART FCL) </w:t>
      </w:r>
    </w:p>
    <w:p w:rsidR="00873E5F" w:rsidRDefault="00B14240" w:rsidP="00B14240">
      <w:pPr>
        <w:numPr>
          <w:ilvl w:val="0"/>
          <w:numId w:val="1"/>
        </w:numPr>
        <w:tabs>
          <w:tab w:val="left" w:pos="90"/>
        </w:tabs>
        <w:ind w:left="180" w:hanging="180"/>
      </w:pPr>
      <w:r>
        <w:t xml:space="preserve">În cazul testului de îndemânare sau a verificării competenței pentru calificări de tip și ATPL, solicitantul trebuie să promoveze secțiunile 1-4 și 6 (după caz) ale testului de îndemânare sau ale verificării competenței. Respingerea la mai mult de 5 elemente duce la repetarea în întregime a testului sau a verificării. Orice solicitant care nu promovează până la maximum 5 elemente repetă examenul doar pentru elementele nepromovate. Nepromovarea oricărui element la repetarea testului sau a verificării, inclusiv a oricărui element promovat într-o încercare anterioară, obligă solicitantul să susțină din nou testul sau verificarea în întregime. Toate secțiunile testului de îndemânare sau ale verificării competenței se promovează într-un interval de 6 luni. </w:t>
      </w:r>
    </w:p>
    <w:p w:rsidR="00B14240" w:rsidRDefault="00B14240" w:rsidP="00B14240">
      <w:pPr>
        <w:numPr>
          <w:ilvl w:val="0"/>
          <w:numId w:val="1"/>
        </w:numPr>
        <w:tabs>
          <w:tab w:val="left" w:pos="90"/>
        </w:tabs>
        <w:ind w:left="180" w:hanging="180"/>
      </w:pPr>
      <w:r>
        <w:t xml:space="preserve">În cazul verificării competenței pentru o IR, solicitantul trebuie să promoveze secțiunea 5 a verificării competenței. Respingerea la mai mult de 3 elemente duce la repetarea în întregime a secțiunii 5. Un solicitant care nu promovează până la maximum 3 elemente repetă examenul doar pentru elementele nepromovate. Nepromovarea oricărui element la repetarea verificării sau nepromovarea oricărui element din secțiunea 5 promovat într-o încercare anterioară, obligă solicitantul să susțină din nou întreaga verificare. </w:t>
      </w:r>
    </w:p>
    <w:p w:rsidR="00873E5F" w:rsidRDefault="00B14240" w:rsidP="00B14240">
      <w:pPr>
        <w:ind w:firstLine="0"/>
      </w:pPr>
      <w:r>
        <w:rPr>
          <w:rFonts w:ascii="Calibri" w:eastAsia="Calibri" w:hAnsi="Calibri" w:cs="Calibri"/>
          <w:b/>
        </w:rPr>
        <w:t xml:space="preserve">B. TOLERANŢE ALE TESTULUI DE ZBOR </w:t>
      </w:r>
    </w:p>
    <w:p w:rsidR="00873E5F" w:rsidRDefault="00B14240" w:rsidP="00B14240">
      <w:pPr>
        <w:numPr>
          <w:ilvl w:val="0"/>
          <w:numId w:val="2"/>
        </w:numPr>
        <w:ind w:left="360" w:right="0" w:hanging="360"/>
      </w:pPr>
      <w:r>
        <w:t xml:space="preserve">Solicitantul demonstrează capacitatea de a:  </w:t>
      </w:r>
    </w:p>
    <w:p w:rsidR="00873E5F" w:rsidRDefault="00B14240" w:rsidP="00B14240">
      <w:pPr>
        <w:numPr>
          <w:ilvl w:val="1"/>
          <w:numId w:val="2"/>
        </w:numPr>
        <w:ind w:left="540" w:right="0" w:hanging="270"/>
        <w:jc w:val="left"/>
      </w:pPr>
      <w:r>
        <w:t xml:space="preserve">opera elicopterul în limitele sale operaționale;  </w:t>
      </w:r>
    </w:p>
    <w:p w:rsidR="00873E5F" w:rsidRDefault="00B14240" w:rsidP="00B14240">
      <w:pPr>
        <w:numPr>
          <w:ilvl w:val="1"/>
          <w:numId w:val="2"/>
        </w:numPr>
        <w:ind w:left="540" w:right="0" w:hanging="270"/>
        <w:jc w:val="left"/>
      </w:pPr>
      <w:r>
        <w:t xml:space="preserve">efectua toate manevrele cu ușurință și precizie;  </w:t>
      </w:r>
    </w:p>
    <w:p w:rsidR="00873E5F" w:rsidRDefault="00B14240" w:rsidP="00B14240">
      <w:pPr>
        <w:numPr>
          <w:ilvl w:val="1"/>
          <w:numId w:val="2"/>
        </w:numPr>
        <w:ind w:left="540" w:right="0" w:hanging="270"/>
        <w:jc w:val="left"/>
      </w:pPr>
      <w:r>
        <w:t xml:space="preserve">da dovadă de o bună judecată și de abilități de zbor;  (d) folosi cunoștințele aeronautice;  </w:t>
      </w:r>
    </w:p>
    <w:p w:rsidR="00873E5F" w:rsidRDefault="00B14240" w:rsidP="00B14240">
      <w:pPr>
        <w:numPr>
          <w:ilvl w:val="1"/>
          <w:numId w:val="3"/>
        </w:numPr>
        <w:ind w:left="540" w:right="426" w:hanging="270"/>
        <w:jc w:val="left"/>
      </w:pPr>
      <w:r>
        <w:t xml:space="preserve">menține controlul asupra elicopterului în orice moment, astfel încât reușita procedurilor și a manevrelor să nu fie niciodată pusă sub semnul întrebării;  </w:t>
      </w:r>
    </w:p>
    <w:p w:rsidR="00873E5F" w:rsidRDefault="00B14240" w:rsidP="00B14240">
      <w:pPr>
        <w:numPr>
          <w:ilvl w:val="1"/>
          <w:numId w:val="3"/>
        </w:numPr>
        <w:ind w:left="540" w:right="426" w:hanging="270"/>
        <w:jc w:val="left"/>
      </w:pPr>
      <w:r>
        <w:t xml:space="preserve">înțelege și aplica procedurile de coordonare a echipajului și procedurile în caz de incapacitate, dacă este cazul; și  (g) comunica eficient cu ceilalți membri ai echipajului, dacă este cazul.  </w:t>
      </w:r>
    </w:p>
    <w:p w:rsidR="00873E5F" w:rsidRDefault="00B14240" w:rsidP="00B14240">
      <w:pPr>
        <w:numPr>
          <w:ilvl w:val="0"/>
          <w:numId w:val="2"/>
        </w:numPr>
        <w:spacing w:after="0"/>
        <w:ind w:left="360" w:right="107" w:hanging="360"/>
      </w:pPr>
      <w:r>
        <w:t xml:space="preserve">Se aplică următoarele limite, corectate astfel încât să țină cont de condițiile de turbulență și de calitățile de manevrare și performanțele elicopterului utilizat. </w:t>
      </w:r>
    </w:p>
    <w:p w:rsidR="00B14240" w:rsidRDefault="00B14240" w:rsidP="00B14240">
      <w:pPr>
        <w:pStyle w:val="ListParagraph"/>
        <w:numPr>
          <w:ilvl w:val="1"/>
          <w:numId w:val="2"/>
        </w:numPr>
        <w:ind w:left="270" w:right="0"/>
        <w:jc w:val="left"/>
      </w:pPr>
      <w:r>
        <w:t>limite operaționale în condiții IFR</w:t>
      </w:r>
    </w:p>
    <w:tbl>
      <w:tblPr>
        <w:tblStyle w:val="TableGrid1"/>
        <w:tblW w:w="9586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238"/>
        <w:gridCol w:w="118"/>
      </w:tblGrid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/>
            </w:pPr>
            <w:r w:rsidRPr="00B14240">
              <w:t xml:space="preserve">Înălţime 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spacing w:after="0" w:line="262" w:lineRule="auto"/>
              <w:ind w:left="720" w:right="482" w:firstLine="0"/>
            </w:pP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</w:pPr>
            <w:r w:rsidRPr="00B14240">
              <w:t>În general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tabs>
                <w:tab w:val="center" w:pos="1844"/>
                <w:tab w:val="center" w:pos="2845"/>
                <w:tab w:val="center" w:pos="3553"/>
                <w:tab w:val="center" w:pos="4261"/>
                <w:tab w:val="center" w:pos="4969"/>
                <w:tab w:val="center" w:pos="5944"/>
              </w:tabs>
              <w:spacing w:after="0" w:line="262" w:lineRule="auto"/>
              <w:ind w:left="0" w:right="482" w:firstLine="0"/>
              <w:jc w:val="left"/>
            </w:pPr>
            <w:r w:rsidRPr="00B14240">
              <w:rPr>
                <w:rFonts w:ascii="Segoe UI Symbol" w:eastAsia="Segoe UI Symbol" w:hAnsi="Segoe UI Symbol" w:cs="Segoe UI Symbol"/>
              </w:rPr>
              <w:t>±</w:t>
            </w:r>
            <w:r w:rsidRPr="00B14240">
              <w:t xml:space="preserve">100 ft. </w:t>
            </w: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</w:pPr>
            <w:r w:rsidRPr="00B14240">
              <w:t>Începerea ratării la înălţimea de decizie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spacing w:after="0" w:line="263" w:lineRule="auto"/>
              <w:ind w:left="26" w:right="482" w:firstLine="0"/>
            </w:pPr>
            <w:r w:rsidRPr="00B14240">
              <w:rPr>
                <w:rFonts w:ascii="Segoe UI Symbol" w:eastAsia="Segoe UI Symbol" w:hAnsi="Segoe UI Symbol" w:cs="Segoe UI Symbol"/>
              </w:rPr>
              <w:t>±</w:t>
            </w:r>
            <w:r w:rsidRPr="00B14240">
              <w:t xml:space="preserve">50 ft/-0ft. </w:t>
            </w: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</w:pPr>
            <w:r w:rsidRPr="00B14240">
              <w:t xml:space="preserve">Înălţimea minimă de coborâre / MAP / altitudine  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spacing w:after="0" w:line="262" w:lineRule="auto"/>
              <w:ind w:left="0" w:right="482" w:firstLine="0"/>
            </w:pPr>
            <w:r w:rsidRPr="00B14240">
              <w:t>+50 ft/-0ft.</w:t>
            </w:r>
          </w:p>
        </w:tc>
      </w:tr>
      <w:tr w:rsidR="00B14240" w:rsidRPr="00B14240" w:rsidTr="00B14240">
        <w:trPr>
          <w:cantSplit/>
          <w:trHeight w:val="121"/>
        </w:trPr>
        <w:tc>
          <w:tcPr>
            <w:tcW w:w="4230" w:type="dxa"/>
          </w:tcPr>
          <w:p w:rsidR="00B14240" w:rsidRPr="00B14240" w:rsidRDefault="00B14240" w:rsidP="00705126">
            <w:pPr>
              <w:tabs>
                <w:tab w:val="left" w:pos="1708"/>
              </w:tabs>
              <w:spacing w:after="0" w:line="263" w:lineRule="auto"/>
              <w:ind w:left="346" w:right="482" w:firstLine="0"/>
            </w:pPr>
            <w:r w:rsidRPr="00B14240">
              <w:t xml:space="preserve"> Urmărirea traiectului de zbor: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spacing w:after="0" w:line="262" w:lineRule="auto"/>
              <w:ind w:left="0" w:right="482" w:firstLine="0"/>
            </w:pP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</w:pPr>
            <w:r w:rsidRPr="00B14240">
              <w:t>După mijloace radio</w:t>
            </w:r>
            <w:r>
              <w:t>navigație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tabs>
                <w:tab w:val="center" w:pos="2196"/>
                <w:tab w:val="center" w:pos="3553"/>
                <w:tab w:val="center" w:pos="4261"/>
                <w:tab w:val="center" w:pos="4969"/>
                <w:tab w:val="center" w:pos="5794"/>
              </w:tabs>
              <w:spacing w:after="0" w:line="262" w:lineRule="auto"/>
              <w:ind w:left="0" w:right="482" w:firstLine="0"/>
            </w:pPr>
            <w:r w:rsidRPr="00B14240">
              <w:t xml:space="preserve"> </w:t>
            </w:r>
            <w:r w:rsidRPr="00B14240">
              <w:rPr>
                <w:rFonts w:ascii="Segoe UI Symbol" w:eastAsia="Segoe UI Symbol" w:hAnsi="Segoe UI Symbol" w:cs="Segoe UI Symbol"/>
              </w:rPr>
              <w:t>±</w:t>
            </w:r>
            <w:r w:rsidRPr="00B14240">
              <w:t>5</w:t>
            </w:r>
            <w:r w:rsidRPr="00B14240">
              <w:rPr>
                <w:vertAlign w:val="superscript"/>
              </w:rPr>
              <w:t xml:space="preserve">o </w:t>
            </w: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</w:pPr>
            <w:r w:rsidRPr="00B14240">
              <w:t>Pentru deviaţii "unghiulare"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spacing w:after="0" w:line="262" w:lineRule="auto"/>
              <w:ind w:left="0" w:right="482" w:firstLine="0"/>
            </w:pPr>
            <w:r w:rsidRPr="00B14240">
              <w:t>deviație jumătate de scală, azimut și pantă de coborîre (ex. LPV, ILS, MLS, GLS)</w:t>
            </w: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</w:pPr>
            <w:r>
              <w:t>deviaţii "lini</w:t>
            </w:r>
            <w:r w:rsidRPr="00B14240">
              <w:t>are" 2D (LNAV) şi 3D (LNAV/VNAV)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autoSpaceDE w:val="0"/>
              <w:autoSpaceDN w:val="0"/>
              <w:adjustRightInd w:val="0"/>
              <w:spacing w:after="0" w:line="240" w:lineRule="auto"/>
              <w:ind w:left="0" w:right="48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B14240">
              <w:rPr>
                <w:rFonts w:eastAsiaTheme="minorEastAsia"/>
                <w:szCs w:val="16"/>
              </w:rPr>
              <w:t>deviaţie/abaterea de la drumul obligat se limitează în mod normal la ± ½ din valoarea RNP asociată procedurii. Sunt permise deviaţii scurte de la acest standard de până la o dată din valoarea RNP.</w:t>
            </w: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</w:pPr>
            <w:r w:rsidRPr="00B14240">
              <w:t>deviaţii  verticale lineare 3D (ex. RNP APCH (LNAV / VNAV)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tabs>
                <w:tab w:val="center" w:pos="720"/>
                <w:tab w:val="center" w:pos="4856"/>
                <w:tab w:val="center" w:pos="8858"/>
                <w:tab w:val="center" w:pos="9536"/>
                <w:tab w:val="center" w:pos="9931"/>
                <w:tab w:val="right" w:pos="10473"/>
              </w:tabs>
              <w:spacing w:after="0" w:line="262" w:lineRule="auto"/>
              <w:ind w:left="0" w:right="482" w:firstLine="0"/>
            </w:pPr>
            <w:r w:rsidRPr="00B14240">
              <w:t>utilizând funcţia VNAV barometrică) maximum -75 ft. sub profilul vertical în orice moment și maximum +75 ft. peste profilul vertical la maximum 1000 ft. deasupra nivelului aerodromului.</w:t>
            </w: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/>
            </w:pPr>
            <w:r>
              <w:t>Cap: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spacing w:after="0" w:line="262" w:lineRule="auto"/>
              <w:ind w:left="0" w:right="482" w:firstLine="0"/>
            </w:pP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</w:pPr>
            <w:r>
              <w:t>Operațiuni normale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tabs>
                <w:tab w:val="center" w:pos="2605"/>
                <w:tab w:val="center" w:pos="4261"/>
                <w:tab w:val="center" w:pos="4969"/>
                <w:tab w:val="center" w:pos="5794"/>
              </w:tabs>
              <w:spacing w:after="0" w:line="262" w:lineRule="auto"/>
              <w:ind w:left="0" w:right="482" w:firstLine="0"/>
            </w:pPr>
            <w:r w:rsidRPr="00B14240">
              <w:rPr>
                <w:rFonts w:ascii="Segoe UI Symbol" w:eastAsia="Segoe UI Symbol" w:hAnsi="Segoe UI Symbol" w:cs="Segoe UI Symbol"/>
              </w:rPr>
              <w:t>±</w:t>
            </w:r>
            <w:r w:rsidRPr="00B14240">
              <w:t>5</w:t>
            </w:r>
            <w:r w:rsidRPr="00B14240">
              <w:rPr>
                <w:vertAlign w:val="superscript"/>
              </w:rPr>
              <w:t xml:space="preserve">o </w:t>
            </w: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  <w:rPr>
                <w:szCs w:val="16"/>
              </w:rPr>
            </w:pPr>
            <w:r w:rsidRPr="00B14240">
              <w:rPr>
                <w:szCs w:val="16"/>
              </w:rPr>
              <w:lastRenderedPageBreak/>
              <w:t>Operaţiuni anormale/de urgenţă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14240">
              <w:rPr>
                <w:rFonts w:ascii="Arial" w:hAnsi="Arial" w:cs="Arial"/>
                <w:sz w:val="16"/>
                <w:szCs w:val="16"/>
              </w:rPr>
              <w:t>±10°</w:t>
            </w:r>
          </w:p>
        </w:tc>
      </w:tr>
      <w:tr w:rsidR="00B14240" w:rsidRPr="00B14240" w:rsidTr="00B14240"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</w:pPr>
            <w:r w:rsidRPr="00B14240">
              <w:rPr>
                <w:szCs w:val="16"/>
              </w:rPr>
              <w:t>Viteză</w:t>
            </w:r>
          </w:p>
        </w:tc>
        <w:tc>
          <w:tcPr>
            <w:tcW w:w="5356" w:type="dxa"/>
            <w:gridSpan w:val="2"/>
          </w:tcPr>
          <w:p w:rsidR="00B14240" w:rsidRPr="00B14240" w:rsidRDefault="00B14240" w:rsidP="00B14240">
            <w:pPr>
              <w:tabs>
                <w:tab w:val="center" w:pos="2605"/>
                <w:tab w:val="center" w:pos="4261"/>
                <w:tab w:val="center" w:pos="4969"/>
                <w:tab w:val="center" w:pos="5794"/>
              </w:tabs>
              <w:spacing w:after="0" w:line="262" w:lineRule="auto"/>
              <w:ind w:left="0" w:right="482" w:firstLine="0"/>
              <w:rPr>
                <w:rFonts w:ascii="Segoe UI Symbol" w:eastAsia="Segoe UI Symbol" w:hAnsi="Segoe UI Symbol" w:cs="Segoe UI Symbol"/>
              </w:rPr>
            </w:pPr>
          </w:p>
        </w:tc>
      </w:tr>
      <w:tr w:rsidR="00B14240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B14240" w:rsidRPr="00B14240" w:rsidRDefault="00B14240" w:rsidP="00705126">
            <w:pPr>
              <w:spacing w:after="0" w:line="262" w:lineRule="auto"/>
              <w:ind w:left="346" w:right="482" w:firstLine="0"/>
              <w:rPr>
                <w:szCs w:val="16"/>
              </w:rPr>
            </w:pPr>
            <w:r>
              <w:t>În general</w:t>
            </w:r>
          </w:p>
        </w:tc>
        <w:tc>
          <w:tcPr>
            <w:tcW w:w="5238" w:type="dxa"/>
          </w:tcPr>
          <w:p w:rsidR="00B14240" w:rsidRPr="00B14240" w:rsidRDefault="00705126" w:rsidP="00705126">
            <w:pPr>
              <w:tabs>
                <w:tab w:val="center" w:pos="2605"/>
                <w:tab w:val="center" w:pos="4261"/>
                <w:tab w:val="center" w:pos="4969"/>
                <w:tab w:val="center" w:pos="5794"/>
              </w:tabs>
              <w:spacing w:after="0" w:line="262" w:lineRule="auto"/>
              <w:ind w:left="0" w:right="482" w:firstLine="0"/>
              <w:rPr>
                <w:rFonts w:ascii="Segoe UI Symbol" w:eastAsia="Segoe UI Symbol" w:hAnsi="Segoe UI Symbol" w:cs="Segoe UI Symbol"/>
              </w:rPr>
            </w:pPr>
            <w:r>
              <w:t>±10</w:t>
            </w:r>
            <w:r w:rsidR="00B14240" w:rsidRPr="00B14240">
              <w:t xml:space="preserve"> </w:t>
            </w:r>
            <w:r>
              <w:t>kts</w:t>
            </w:r>
          </w:p>
        </w:tc>
      </w:tr>
      <w:tr w:rsidR="00B14240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B14240" w:rsidRPr="00B14240" w:rsidRDefault="00705126" w:rsidP="00705126">
            <w:pPr>
              <w:spacing w:after="0" w:line="262" w:lineRule="auto"/>
              <w:ind w:left="346" w:right="482" w:firstLine="0"/>
            </w:pPr>
            <w:r>
              <w:t>cu simularea unei avarii la motor</w:t>
            </w:r>
          </w:p>
        </w:tc>
        <w:tc>
          <w:tcPr>
            <w:tcW w:w="5238" w:type="dxa"/>
          </w:tcPr>
          <w:p w:rsidR="00B14240" w:rsidRPr="00B14240" w:rsidRDefault="00B14240" w:rsidP="00705126">
            <w:pPr>
              <w:tabs>
                <w:tab w:val="left" w:pos="1073"/>
              </w:tabs>
              <w:spacing w:after="0" w:line="262" w:lineRule="auto"/>
              <w:ind w:left="0" w:right="482" w:firstLine="0"/>
              <w:rPr>
                <w:rFonts w:ascii="Segoe UI Symbol" w:eastAsia="Segoe UI Symbol" w:hAnsi="Segoe UI Symbol" w:cs="Segoe UI Symbol"/>
              </w:rPr>
            </w:pPr>
            <w:r w:rsidRPr="00B14240">
              <w:t xml:space="preserve">+10 </w:t>
            </w:r>
            <w:r w:rsidR="00705126">
              <w:t>kts</w:t>
            </w:r>
            <w:r w:rsidRPr="00B14240">
              <w:t>/-5</w:t>
            </w:r>
            <w:r w:rsidR="00705126">
              <w:t xml:space="preserve"> kts</w:t>
            </w: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Default="00705126" w:rsidP="007051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(b) limite operaționale în condiții VFR </w:t>
            </w:r>
          </w:p>
          <w:p w:rsidR="00705126" w:rsidRDefault="00705126" w:rsidP="00705126">
            <w:pPr>
              <w:spacing w:after="0" w:line="262" w:lineRule="auto"/>
              <w:ind w:left="346" w:right="482" w:firstLine="0"/>
            </w:pPr>
            <w:r>
              <w:t>Înălţime:</w:t>
            </w:r>
          </w:p>
        </w:tc>
        <w:tc>
          <w:tcPr>
            <w:tcW w:w="5238" w:type="dxa"/>
          </w:tcPr>
          <w:p w:rsidR="00705126" w:rsidRPr="00B14240" w:rsidRDefault="00705126" w:rsidP="00705126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spacing w:after="0" w:line="262" w:lineRule="auto"/>
              <w:ind w:left="346" w:right="482" w:firstLine="0"/>
              <w:rPr>
                <w:szCs w:val="16"/>
              </w:rPr>
            </w:pPr>
            <w:r w:rsidRPr="00705126">
              <w:rPr>
                <w:szCs w:val="16"/>
              </w:rPr>
              <w:t xml:space="preserve">În general  </w:t>
            </w:r>
          </w:p>
        </w:tc>
        <w:tc>
          <w:tcPr>
            <w:tcW w:w="5238" w:type="dxa"/>
          </w:tcPr>
          <w:p w:rsidR="00705126" w:rsidRPr="00B14240" w:rsidRDefault="00705126" w:rsidP="00705126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  <w:r>
              <w:t>±100 ft</w:t>
            </w: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spacing w:after="0" w:line="262" w:lineRule="auto"/>
              <w:ind w:left="346" w:right="482" w:firstLine="0"/>
              <w:rPr>
                <w:szCs w:val="16"/>
              </w:rPr>
            </w:pPr>
            <w:r w:rsidRPr="00705126">
              <w:rPr>
                <w:szCs w:val="16"/>
              </w:rPr>
              <w:t>Cap:</w:t>
            </w:r>
          </w:p>
        </w:tc>
        <w:tc>
          <w:tcPr>
            <w:tcW w:w="5238" w:type="dxa"/>
          </w:tcPr>
          <w:p w:rsidR="00705126" w:rsidRPr="00B14240" w:rsidRDefault="00705126" w:rsidP="00705126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pStyle w:val="Default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705126">
              <w:rPr>
                <w:rFonts w:ascii="Arial" w:hAnsi="Arial" w:cs="Arial"/>
                <w:sz w:val="16"/>
                <w:szCs w:val="16"/>
              </w:rPr>
              <w:t xml:space="preserve">Operaţiuni normale  </w:t>
            </w:r>
          </w:p>
        </w:tc>
        <w:tc>
          <w:tcPr>
            <w:tcW w:w="5238" w:type="dxa"/>
          </w:tcPr>
          <w:p w:rsidR="00705126" w:rsidRPr="00B14240" w:rsidRDefault="00705126" w:rsidP="00705126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  <w:r>
              <w:t>±5°</w:t>
            </w: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tabs>
                <w:tab w:val="center" w:pos="4823"/>
              </w:tabs>
              <w:ind w:left="346" w:right="0"/>
              <w:rPr>
                <w:szCs w:val="16"/>
              </w:rPr>
            </w:pPr>
            <w:r w:rsidRPr="00705126">
              <w:rPr>
                <w:szCs w:val="16"/>
              </w:rPr>
              <w:t xml:space="preserve">Operaţiuni anormale/de urgenţă  </w:t>
            </w:r>
          </w:p>
        </w:tc>
        <w:tc>
          <w:tcPr>
            <w:tcW w:w="5238" w:type="dxa"/>
          </w:tcPr>
          <w:p w:rsidR="00705126" w:rsidRDefault="00705126" w:rsidP="00705126">
            <w:pPr>
              <w:tabs>
                <w:tab w:val="center" w:pos="4823"/>
              </w:tabs>
              <w:ind w:right="0"/>
            </w:pPr>
            <w:r>
              <w:t>±10°</w:t>
            </w: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pStyle w:val="Default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705126">
              <w:rPr>
                <w:rFonts w:ascii="Arial" w:hAnsi="Arial" w:cs="Arial"/>
                <w:sz w:val="16"/>
                <w:szCs w:val="16"/>
              </w:rPr>
              <w:t>Viteză:</w:t>
            </w:r>
          </w:p>
        </w:tc>
        <w:tc>
          <w:tcPr>
            <w:tcW w:w="5238" w:type="dxa"/>
          </w:tcPr>
          <w:p w:rsidR="00705126" w:rsidRDefault="00705126" w:rsidP="00B14240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pStyle w:val="Default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705126">
              <w:rPr>
                <w:rFonts w:ascii="Arial" w:hAnsi="Arial" w:cs="Arial"/>
                <w:sz w:val="16"/>
                <w:szCs w:val="16"/>
              </w:rPr>
              <w:t xml:space="preserve">În general  </w:t>
            </w:r>
            <w:r w:rsidRPr="00705126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238" w:type="dxa"/>
          </w:tcPr>
          <w:p w:rsidR="00705126" w:rsidRDefault="00705126" w:rsidP="00B14240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  <w:r>
              <w:t>+10 kts</w:t>
            </w: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pStyle w:val="Default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705126">
              <w:rPr>
                <w:rFonts w:ascii="Arial" w:hAnsi="Arial" w:cs="Arial"/>
                <w:sz w:val="16"/>
                <w:szCs w:val="16"/>
              </w:rPr>
              <w:t xml:space="preserve">cu simularea unei avarii la motor   </w:t>
            </w:r>
          </w:p>
        </w:tc>
        <w:tc>
          <w:tcPr>
            <w:tcW w:w="5238" w:type="dxa"/>
          </w:tcPr>
          <w:p w:rsidR="00705126" w:rsidRDefault="00705126" w:rsidP="00B14240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  <w:r>
              <w:t>+10 kts/–5 kts</w:t>
            </w: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pStyle w:val="Default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705126">
              <w:rPr>
                <w:rFonts w:ascii="Arial" w:hAnsi="Arial" w:cs="Arial"/>
                <w:sz w:val="16"/>
                <w:szCs w:val="16"/>
              </w:rPr>
              <w:t>Abatere față de sol:</w:t>
            </w:r>
          </w:p>
        </w:tc>
        <w:tc>
          <w:tcPr>
            <w:tcW w:w="5238" w:type="dxa"/>
          </w:tcPr>
          <w:p w:rsidR="00705126" w:rsidRDefault="00705126" w:rsidP="00B14240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pStyle w:val="Default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705126">
              <w:rPr>
                <w:rFonts w:ascii="Arial" w:hAnsi="Arial" w:cs="Arial"/>
                <w:sz w:val="16"/>
                <w:szCs w:val="16"/>
              </w:rPr>
              <w:t xml:space="preserve">T.O. la punct fix IGE (efect de sol)  </w:t>
            </w:r>
          </w:p>
        </w:tc>
        <w:tc>
          <w:tcPr>
            <w:tcW w:w="5238" w:type="dxa"/>
          </w:tcPr>
          <w:p w:rsidR="00705126" w:rsidRDefault="00705126" w:rsidP="00B14240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  <w:r w:rsidRPr="00705126">
              <w:t>± 3 ft</w:t>
            </w:r>
          </w:p>
        </w:tc>
      </w:tr>
      <w:tr w:rsidR="00705126" w:rsidRPr="00B14240" w:rsidTr="00B14240">
        <w:trPr>
          <w:gridAfter w:val="1"/>
          <w:wAfter w:w="118" w:type="dxa"/>
        </w:trPr>
        <w:tc>
          <w:tcPr>
            <w:tcW w:w="4230" w:type="dxa"/>
          </w:tcPr>
          <w:p w:rsidR="00705126" w:rsidRPr="00705126" w:rsidRDefault="00705126" w:rsidP="00705126">
            <w:pPr>
              <w:pStyle w:val="Default"/>
              <w:ind w:left="346"/>
              <w:rPr>
                <w:rFonts w:ascii="Arial" w:hAnsi="Arial" w:cs="Arial"/>
                <w:sz w:val="16"/>
                <w:szCs w:val="16"/>
              </w:rPr>
            </w:pPr>
            <w:r w:rsidRPr="00705126">
              <w:rPr>
                <w:rFonts w:ascii="Arial" w:hAnsi="Arial" w:cs="Arial"/>
                <w:sz w:val="16"/>
                <w:szCs w:val="16"/>
              </w:rPr>
              <w:t xml:space="preserve">Aterizare  </w:t>
            </w:r>
          </w:p>
        </w:tc>
        <w:tc>
          <w:tcPr>
            <w:tcW w:w="5238" w:type="dxa"/>
          </w:tcPr>
          <w:p w:rsidR="00705126" w:rsidRPr="00705126" w:rsidRDefault="00705126" w:rsidP="00B14240">
            <w:pPr>
              <w:tabs>
                <w:tab w:val="left" w:pos="1073"/>
              </w:tabs>
              <w:spacing w:after="0" w:line="262" w:lineRule="auto"/>
              <w:ind w:left="0" w:right="482" w:firstLine="0"/>
            </w:pPr>
            <w:r w:rsidRPr="00705126">
              <w:t>±2 ft (zbor cu 0 ft în spate sau lateral)</w:t>
            </w:r>
          </w:p>
        </w:tc>
      </w:tr>
    </w:tbl>
    <w:p w:rsidR="00B14240" w:rsidRDefault="00705126" w:rsidP="00705126">
      <w:pPr>
        <w:tabs>
          <w:tab w:val="center" w:pos="4823"/>
        </w:tabs>
        <w:ind w:right="0"/>
      </w:pPr>
      <w:r>
        <w:tab/>
      </w:r>
    </w:p>
    <w:p w:rsidR="00873E5F" w:rsidRDefault="00B14240">
      <w:pPr>
        <w:spacing w:after="10" w:line="259" w:lineRule="auto"/>
        <w:ind w:left="110" w:right="0"/>
        <w:jc w:val="left"/>
      </w:pPr>
      <w:r>
        <w:rPr>
          <w:b/>
          <w:u w:val="single" w:color="000000"/>
        </w:rPr>
        <w:t>C. CONȚINUTUL PREGĂTIRII/TESTULUI DE ÎNDEMÂNARE/VERIFICĂRII COMPETENȚEI - DISPOZIȚII GENERALE</w:t>
      </w:r>
      <w:r>
        <w:rPr>
          <w:b/>
        </w:rPr>
        <w:t xml:space="preserve"> </w:t>
      </w:r>
    </w:p>
    <w:p w:rsidR="00873E5F" w:rsidRDefault="00B14240">
      <w:pPr>
        <w:ind w:left="125" w:right="0"/>
      </w:pPr>
      <w:r>
        <w:t xml:space="preserve">1. Următoarele simboluri înseamnă:  </w:t>
      </w:r>
    </w:p>
    <w:p w:rsidR="00873E5F" w:rsidRDefault="00B14240">
      <w:pPr>
        <w:ind w:left="267" w:right="0"/>
      </w:pPr>
      <w:r>
        <w:t xml:space="preserve">P = Pregătit ca PIC pentru eliberarea unei calificări de tip pentru SPH sau pregătit ca PIC sau copilot și ca PF sau PNF pentru eliberarea unei calificări de tip pentru MPH.  </w:t>
      </w:r>
    </w:p>
    <w:p w:rsidR="00873E5F" w:rsidRDefault="00B14240">
      <w:pPr>
        <w:ind w:left="125" w:right="0"/>
      </w:pPr>
      <w:r>
        <w:t xml:space="preserve">2. Pregătirea practică se desfășoară cel puțin la nivelul echipamentului de pregătire prezentat ca (P) sau se poate desfășura pe orice echipament de pregătire de nivel superior indicat de săgeată (—&gt;). Pentru desemnarea echipamentelor de pregătire utilizate se folosesc următoarele abrevieri:  </w:t>
      </w:r>
    </w:p>
    <w:p w:rsidR="00873E5F" w:rsidRDefault="00B14240">
      <w:pPr>
        <w:ind w:left="267" w:right="0"/>
      </w:pPr>
      <w:r>
        <w:t xml:space="preserve">FFS = Simulator complet de zbor  </w:t>
      </w:r>
    </w:p>
    <w:p w:rsidR="00873E5F" w:rsidRDefault="00B14240">
      <w:pPr>
        <w:ind w:left="115" w:right="0" w:firstLine="142"/>
      </w:pPr>
      <w:r>
        <w:t xml:space="preserve">FTD = Echipament de pregătire pentru zbor  H = Elicopter  3. Elementele marcate cu asterisc (*) se execută în condiții IMC reale sau simulate, exclusiv de către persoanele care doresc să-și reînnoiască sau să- și revalideze o IR(H) sau să-și extindă privilegiile respectivei calificări la un alt tip.  </w:t>
      </w:r>
    </w:p>
    <w:p w:rsidR="00873E5F" w:rsidRDefault="00B14240">
      <w:pPr>
        <w:ind w:left="125" w:right="0"/>
      </w:pPr>
      <w:r>
        <w:t xml:space="preserve">4. Procedurile de zbor instrumental (secțiunea 5) se execută numai de către persoanele care doresc să-și reînnoiască sau să-și revalideze o IR(H) sau să-și extindă privilegiile respectivei calificări la un alt tip. În acest scop se poate folosi un FFS sau un FTD 2/3.  5. Litera „M” înscrisă în coloana de validare a testului de îndemânare sau a verificării competenței arată caracterul obligatoriu al exercițiului.  </w:t>
      </w:r>
    </w:p>
    <w:p w:rsidR="00873E5F" w:rsidRDefault="00B14240">
      <w:pPr>
        <w:ind w:left="125" w:right="0"/>
      </w:pPr>
      <w:r>
        <w:t xml:space="preserve">6. Se folosește un FSTD pentru pregătirea practică și testare dacă FSTD face parte dintr-un curs pentru calificare de tip. Următoarele considerente se aplică pentru curs: </w:t>
      </w:r>
    </w:p>
    <w:p w:rsidR="00705126" w:rsidRDefault="00B14240">
      <w:pPr>
        <w:ind w:left="267" w:right="2345"/>
      </w:pPr>
      <w:r>
        <w:t xml:space="preserve">(i) calificarea FSTD, astfel cum se prevede în cerințele relevante din partea ARA și partea ORA;  </w:t>
      </w:r>
    </w:p>
    <w:p w:rsidR="00873E5F" w:rsidRDefault="00B14240">
      <w:pPr>
        <w:ind w:left="267" w:right="2345"/>
      </w:pPr>
      <w:r>
        <w:t xml:space="preserve">(ii) calificările instructorului și examinatorului;  </w:t>
      </w:r>
    </w:p>
    <w:p w:rsidR="00873E5F" w:rsidRDefault="00B14240">
      <w:pPr>
        <w:numPr>
          <w:ilvl w:val="0"/>
          <w:numId w:val="4"/>
        </w:numPr>
        <w:ind w:left="516" w:right="953" w:hanging="259"/>
      </w:pPr>
      <w:r>
        <w:t xml:space="preserve">numărul de ore de pregătire pe FSTD asigurate în cadrul cursului;  </w:t>
      </w:r>
    </w:p>
    <w:p w:rsidR="00873E5F" w:rsidRDefault="00B14240">
      <w:pPr>
        <w:numPr>
          <w:ilvl w:val="0"/>
          <w:numId w:val="4"/>
        </w:numPr>
        <w:ind w:left="516" w:right="953" w:hanging="259"/>
      </w:pPr>
      <w:r>
        <w:t xml:space="preserve">calificările și experiența anterioară, pe tipuri similare, ale pilotului aflat în pregătire; și  (v) numărul de ore de experiență de zbor sub supraveghere asigurate după eliberarea noii calificări de tip. </w:t>
      </w:r>
    </w:p>
    <w:p w:rsidR="00873E5F" w:rsidRDefault="00B14240">
      <w:pPr>
        <w:spacing w:after="0" w:line="259" w:lineRule="auto"/>
        <w:ind w:left="257" w:right="0" w:firstLine="0"/>
        <w:jc w:val="left"/>
      </w:pPr>
      <w:r>
        <w:t xml:space="preserve"> </w:t>
      </w:r>
    </w:p>
    <w:p w:rsidR="00873E5F" w:rsidRDefault="00B14240">
      <w:pPr>
        <w:spacing w:after="10" w:line="259" w:lineRule="auto"/>
        <w:ind w:left="110" w:right="0"/>
        <w:jc w:val="left"/>
      </w:pPr>
      <w:r>
        <w:rPr>
          <w:b/>
          <w:u w:val="single" w:color="000000"/>
        </w:rPr>
        <w:t>D. ELICOPTERE MULTIPILOT</w:t>
      </w:r>
      <w:r>
        <w:rPr>
          <w:b/>
        </w:rPr>
        <w:t xml:space="preserve"> </w:t>
      </w:r>
    </w:p>
    <w:p w:rsidR="00873E5F" w:rsidRDefault="00B14240">
      <w:pPr>
        <w:numPr>
          <w:ilvl w:val="0"/>
          <w:numId w:val="5"/>
        </w:numPr>
        <w:ind w:right="0"/>
      </w:pPr>
      <w:r>
        <w:t xml:space="preserve">Solicitanții unui test de îndemânare pentru eliberarea calificării de tip în cazul elicopterelor multiplu și ATPL (H) trebuie să facă numai secțiunile de la 1 la 4 și, dacă este cazul, secțiunea 6. </w:t>
      </w:r>
    </w:p>
    <w:p w:rsidR="00873E5F" w:rsidRDefault="00B14240">
      <w:pPr>
        <w:numPr>
          <w:ilvl w:val="0"/>
          <w:numId w:val="5"/>
        </w:numPr>
        <w:ind w:right="0"/>
      </w:pPr>
      <w:r>
        <w:t xml:space="preserve">Solicitanții pentru revalidarea sau reînnoirea verificării de competență pentru evaluare de tip în cazul elicopterelor multipilot trebuie să facă numai secțiunile de la 1 la 4 și, dacă este cazul, secțiunea 6. </w:t>
      </w:r>
    </w:p>
    <w:p w:rsidR="00873E5F" w:rsidRDefault="00B14240">
      <w:pPr>
        <w:spacing w:after="0" w:line="259" w:lineRule="auto"/>
        <w:ind w:left="115" w:right="0" w:firstLine="0"/>
        <w:jc w:val="left"/>
      </w:pPr>
      <w:r>
        <w:rPr>
          <w:sz w:val="18"/>
        </w:rPr>
        <w:t xml:space="preserve"> </w:t>
      </w:r>
    </w:p>
    <w:p w:rsidR="00873E5F" w:rsidRDefault="00873E5F">
      <w:pPr>
        <w:spacing w:after="0" w:line="259" w:lineRule="auto"/>
        <w:ind w:left="70" w:right="-541" w:firstLine="0"/>
        <w:jc w:val="left"/>
      </w:pPr>
    </w:p>
    <w:p w:rsidR="00873E5F" w:rsidRDefault="00873E5F" w:rsidP="00705126">
      <w:pPr>
        <w:spacing w:after="0" w:line="259" w:lineRule="auto"/>
        <w:ind w:left="125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170C64" w:rsidRDefault="00170C64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170C64" w:rsidRDefault="00170C64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170C64" w:rsidRDefault="00170C64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170C64" w:rsidRDefault="00170C64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170C64" w:rsidRDefault="00170C64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p w:rsidR="00705126" w:rsidRDefault="00705126">
      <w:pPr>
        <w:spacing w:after="0" w:line="259" w:lineRule="auto"/>
        <w:ind w:left="0" w:right="0" w:firstLine="0"/>
        <w:jc w:val="left"/>
        <w:rPr>
          <w:b/>
          <w:vertAlign w:val="subscript"/>
        </w:rPr>
      </w:pPr>
    </w:p>
    <w:tbl>
      <w:tblPr>
        <w:tblStyle w:val="TableGrid"/>
        <w:tblW w:w="9990" w:type="dxa"/>
        <w:tblInd w:w="-185" w:type="dxa"/>
        <w:tblCellMar>
          <w:top w:w="10" w:type="dxa"/>
          <w:left w:w="102" w:type="dxa"/>
          <w:right w:w="50" w:type="dxa"/>
        </w:tblCellMar>
        <w:tblLook w:val="04A0" w:firstRow="1" w:lastRow="0" w:firstColumn="1" w:lastColumn="0" w:noHBand="0" w:noVBand="1"/>
      </w:tblPr>
      <w:tblGrid>
        <w:gridCol w:w="496"/>
        <w:gridCol w:w="1219"/>
        <w:gridCol w:w="529"/>
        <w:gridCol w:w="919"/>
        <w:gridCol w:w="701"/>
        <w:gridCol w:w="248"/>
        <w:gridCol w:w="238"/>
        <w:gridCol w:w="827"/>
        <w:gridCol w:w="458"/>
        <w:gridCol w:w="587"/>
        <w:gridCol w:w="179"/>
        <w:gridCol w:w="1234"/>
        <w:gridCol w:w="427"/>
        <w:gridCol w:w="696"/>
        <w:gridCol w:w="15"/>
        <w:gridCol w:w="1217"/>
      </w:tblGrid>
      <w:tr w:rsidR="00173DD6" w:rsidTr="00EC7A00">
        <w:trPr>
          <w:trHeight w:val="294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 w:rsidP="00173DD6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18"/>
              </w:rPr>
              <w:lastRenderedPageBreak/>
              <w:t xml:space="preserve">P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 w:rsidP="00173DD6">
            <w:pPr>
              <w:spacing w:after="0" w:line="259" w:lineRule="auto"/>
              <w:ind w:left="96" w:firstLine="0"/>
              <w:jc w:val="left"/>
            </w:pPr>
            <w:r>
              <w:rPr>
                <w:sz w:val="18"/>
              </w:rPr>
              <w:t xml:space="preserve">admis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 w:rsidP="00173DD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R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 w:rsidP="00173DD6">
            <w:pPr>
              <w:spacing w:after="0" w:line="259" w:lineRule="auto"/>
              <w:ind w:left="-14" w:right="-135" w:firstLine="0"/>
              <w:jc w:val="left"/>
            </w:pPr>
            <w:r>
              <w:rPr>
                <w:sz w:val="18"/>
              </w:rPr>
              <w:t xml:space="preserve">admis după repetare 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 w:rsidP="00173DD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F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 w:rsidP="00EC7A00">
            <w:pPr>
              <w:spacing w:after="0" w:line="259" w:lineRule="auto"/>
              <w:ind w:left="-44" w:right="-90" w:firstLine="0"/>
              <w:jc w:val="left"/>
            </w:pPr>
            <w:r>
              <w:rPr>
                <w:sz w:val="18"/>
              </w:rPr>
              <w:t xml:space="preserve">respins 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 w:rsidP="00173DD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N/A 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 w:rsidP="00EC7A00">
            <w:pPr>
              <w:spacing w:after="0" w:line="259" w:lineRule="auto"/>
              <w:ind w:left="-29" w:firstLine="0"/>
              <w:jc w:val="left"/>
            </w:pPr>
            <w:r>
              <w:rPr>
                <w:sz w:val="18"/>
              </w:rPr>
              <w:t xml:space="preserve">neaplicabil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 w:rsidP="00173DD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/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73DD6" w:rsidRDefault="00173DD6" w:rsidP="00173DD6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 xml:space="preserve">neefectuat </w:t>
            </w:r>
          </w:p>
        </w:tc>
      </w:tr>
      <w:tr w:rsidR="00173DD6" w:rsidTr="00EC7A00">
        <w:trPr>
          <w:trHeight w:val="187"/>
        </w:trPr>
        <w:tc>
          <w:tcPr>
            <w:tcW w:w="31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Pr="00173DD6" w:rsidRDefault="00173DD6" w:rsidP="00173DD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47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73DD6" w:rsidRPr="00173DD6" w:rsidRDefault="00173DD6">
            <w:pPr>
              <w:spacing w:after="0" w:line="259" w:lineRule="auto"/>
              <w:ind w:left="0" w:right="52" w:firstLine="0"/>
              <w:jc w:val="center"/>
              <w:rPr>
                <w:b/>
                <w:sz w:val="18"/>
              </w:rPr>
            </w:pPr>
            <w:r w:rsidRPr="00173DD6">
              <w:rPr>
                <w:b/>
                <w:sz w:val="18"/>
              </w:rPr>
              <w:t>PREGĂTIRE PRACTICĂ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Pr="00173DD6" w:rsidRDefault="00173DD6">
            <w:pPr>
              <w:spacing w:after="0" w:line="259" w:lineRule="auto"/>
              <w:ind w:left="0" w:right="63" w:firstLine="0"/>
              <w:jc w:val="center"/>
              <w:rPr>
                <w:b/>
                <w:sz w:val="18"/>
              </w:rPr>
            </w:pPr>
            <w:r w:rsidRPr="00173DD6">
              <w:rPr>
                <w:b/>
                <w:sz w:val="18"/>
              </w:rPr>
              <w:t>Test îndemânare</w:t>
            </w:r>
          </w:p>
        </w:tc>
      </w:tr>
      <w:tr w:rsidR="00173DD6" w:rsidTr="00EC7A00">
        <w:trPr>
          <w:trHeight w:val="187"/>
        </w:trPr>
        <w:tc>
          <w:tcPr>
            <w:tcW w:w="31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Pr="00173DD6" w:rsidRDefault="00173DD6" w:rsidP="00173DD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47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73DD6" w:rsidRPr="00173DD6" w:rsidRDefault="00173DD6">
            <w:pPr>
              <w:spacing w:after="0" w:line="259" w:lineRule="auto"/>
              <w:ind w:left="0" w:right="52" w:firstLine="0"/>
              <w:jc w:val="center"/>
              <w:rPr>
                <w:b/>
                <w:sz w:val="18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Pr="00173DD6" w:rsidRDefault="00173DD6">
            <w:pPr>
              <w:spacing w:after="0" w:line="259" w:lineRule="auto"/>
              <w:ind w:left="0" w:right="63" w:firstLine="0"/>
              <w:jc w:val="center"/>
              <w:rPr>
                <w:b/>
                <w:sz w:val="18"/>
              </w:rPr>
            </w:pPr>
            <w:r w:rsidRPr="00173DD6">
              <w:rPr>
                <w:b/>
                <w:sz w:val="18"/>
              </w:rPr>
              <w:t>Verificare comp.</w:t>
            </w:r>
          </w:p>
        </w:tc>
      </w:tr>
      <w:tr w:rsidR="00173DD6" w:rsidTr="00EC7A00">
        <w:trPr>
          <w:trHeight w:val="294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7"/>
            </w:tblGrid>
            <w:tr w:rsidR="00173DD6" w:rsidRPr="00173DD6">
              <w:trPr>
                <w:trHeight w:val="208"/>
              </w:trPr>
              <w:tc>
                <w:tcPr>
                  <w:tcW w:w="0" w:type="auto"/>
                </w:tcPr>
                <w:p w:rsidR="00173DD6" w:rsidRPr="00173DD6" w:rsidRDefault="00173DD6" w:rsidP="00173DD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EastAs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73DD6" w:rsidRPr="00173DD6">
              <w:trPr>
                <w:trHeight w:val="208"/>
              </w:trPr>
              <w:tc>
                <w:tcPr>
                  <w:tcW w:w="0" w:type="auto"/>
                </w:tcPr>
                <w:p w:rsidR="00173DD6" w:rsidRPr="00173DD6" w:rsidRDefault="00173DD6" w:rsidP="00173DD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EastAsia"/>
                      <w:sz w:val="18"/>
                      <w:szCs w:val="18"/>
                    </w:rPr>
                  </w:pPr>
                  <w:r w:rsidRPr="00173DD6">
                    <w:rPr>
                      <w:rFonts w:eastAsiaTheme="minorEastAsia"/>
                      <w:b/>
                      <w:bCs/>
                      <w:sz w:val="18"/>
                      <w:szCs w:val="18"/>
                    </w:rPr>
                    <w:t xml:space="preserve">Manevre/Proceduri </w:t>
                  </w:r>
                </w:p>
                <w:p w:rsidR="00173DD6" w:rsidRPr="00173DD6" w:rsidRDefault="00173DD6" w:rsidP="00173DD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EastAsia"/>
                      <w:sz w:val="18"/>
                      <w:szCs w:val="18"/>
                    </w:rPr>
                  </w:pPr>
                  <w:r w:rsidRPr="00173DD6">
                    <w:rPr>
                      <w:rFonts w:eastAsiaTheme="minorEastAsia"/>
                      <w:sz w:val="18"/>
                      <w:szCs w:val="18"/>
                    </w:rPr>
                    <w:t xml:space="preserve">(incluzând MCC) </w:t>
                  </w:r>
                </w:p>
              </w:tc>
            </w:tr>
          </w:tbl>
          <w:p w:rsidR="00173DD6" w:rsidRDefault="00173DD6">
            <w:pPr>
              <w:spacing w:after="0" w:line="259" w:lineRule="auto"/>
              <w:ind w:left="0" w:right="63" w:firstLine="0"/>
              <w:jc w:val="center"/>
              <w:rPr>
                <w:b/>
                <w:sz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>
            <w:pPr>
              <w:spacing w:after="0" w:line="259" w:lineRule="auto"/>
              <w:ind w:left="0" w:right="5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FTD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>
            <w:pPr>
              <w:spacing w:after="0" w:line="259" w:lineRule="auto"/>
              <w:ind w:left="0" w:right="5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FFS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Default="00173DD6">
            <w:pPr>
              <w:spacing w:after="0" w:line="259" w:lineRule="auto"/>
              <w:ind w:left="0" w:right="54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73DD6" w:rsidRPr="00173DD6" w:rsidRDefault="00173DD6">
            <w:pPr>
              <w:spacing w:after="0" w:line="259" w:lineRule="auto"/>
              <w:ind w:left="0" w:right="52" w:firstLine="0"/>
              <w:jc w:val="center"/>
              <w:rPr>
                <w:sz w:val="18"/>
              </w:rPr>
            </w:pPr>
            <w:r w:rsidRPr="00173DD6">
              <w:rPr>
                <w:sz w:val="18"/>
              </w:rPr>
              <w:t>Confirmare finalizare pregătire de către Instructor (iniţialele instructorului)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Pr="00173DD6" w:rsidRDefault="00173DD6">
            <w:pPr>
              <w:spacing w:after="0" w:line="259" w:lineRule="auto"/>
              <w:ind w:left="0" w:right="64" w:firstLine="0"/>
              <w:jc w:val="center"/>
              <w:rPr>
                <w:sz w:val="18"/>
              </w:rPr>
            </w:pPr>
            <w:r w:rsidRPr="00173DD6">
              <w:rPr>
                <w:sz w:val="18"/>
              </w:rPr>
              <w:t>Examinare în FFS / H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Pr="00173DD6" w:rsidRDefault="00173DD6">
            <w:pPr>
              <w:spacing w:after="0" w:line="259" w:lineRule="auto"/>
              <w:ind w:left="0" w:right="63" w:firstLine="0"/>
              <w:jc w:val="center"/>
              <w:rPr>
                <w:sz w:val="18"/>
              </w:rPr>
            </w:pPr>
            <w:r w:rsidRPr="00173DD6">
              <w:rPr>
                <w:sz w:val="18"/>
              </w:rPr>
              <w:t>Iniţiale examinator la finalizare exerciţiu</w:t>
            </w:r>
          </w:p>
        </w:tc>
      </w:tr>
      <w:tr w:rsidR="00173DD6" w:rsidTr="00EC7A00">
        <w:trPr>
          <w:trHeight w:val="294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</w:tr>
      <w:tr w:rsidR="00173DD6" w:rsidTr="00EC7A00">
        <w:trPr>
          <w:trHeight w:val="220"/>
        </w:trPr>
        <w:tc>
          <w:tcPr>
            <w:tcW w:w="99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3DD6" w:rsidRPr="00173DD6" w:rsidRDefault="00173DD6" w:rsidP="00173DD6">
            <w:pPr>
              <w:spacing w:after="0" w:line="259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 w:rsidRPr="00173DD6">
              <w:rPr>
                <w:b/>
                <w:sz w:val="18"/>
                <w:szCs w:val="18"/>
              </w:rPr>
              <w:t>SECŢIUNEA 1 - PREGĂTIREA ZBORULUI ŞI VERIFICĂRI</w:t>
            </w:r>
          </w:p>
        </w:tc>
      </w:tr>
      <w:tr w:rsidR="00173DD6" w:rsidTr="00EC7A00">
        <w:trPr>
          <w:trHeight w:val="220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1"/>
            </w:tblGrid>
            <w:tr w:rsidR="00173DD6" w:rsidRPr="00173DD6">
              <w:trPr>
                <w:trHeight w:val="292"/>
              </w:trPr>
              <w:tc>
                <w:tcPr>
                  <w:tcW w:w="0" w:type="auto"/>
                </w:tcPr>
                <w:p w:rsidR="00173DD6" w:rsidRPr="00173DD6" w:rsidRDefault="00173DD6" w:rsidP="00173DD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8" w:right="0" w:firstLine="0"/>
                    <w:jc w:val="left"/>
                    <w:rPr>
                      <w:rFonts w:eastAsiaTheme="minorEastAsia"/>
                      <w:sz w:val="18"/>
                      <w:szCs w:val="18"/>
                    </w:rPr>
                  </w:pPr>
                  <w:r w:rsidRPr="00173DD6">
                    <w:rPr>
                      <w:rFonts w:eastAsiaTheme="minorEastAsia"/>
                      <w:sz w:val="18"/>
                      <w:szCs w:val="18"/>
                    </w:rPr>
                    <w:t xml:space="preserve">1.1 Inspecția vizuală a exteriorului elicopterului; localizarea fiecărei componente şi scopul inspecţiei. </w:t>
                  </w:r>
                </w:p>
              </w:tc>
            </w:tr>
          </w:tbl>
          <w:p w:rsidR="00873E5F" w:rsidRDefault="00873E5F" w:rsidP="00173DD6">
            <w:pPr>
              <w:spacing w:after="0" w:line="259" w:lineRule="auto"/>
              <w:ind w:left="-15" w:righ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EC7A00" w:rsidP="00EC7A00">
            <w:pPr>
              <w:spacing w:after="0" w:line="259" w:lineRule="auto"/>
              <w:ind w:left="0" w:right="0" w:firstLine="0"/>
              <w:jc w:val="center"/>
            </w:pPr>
            <w:r>
              <w:t>P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0" w:firstLine="0"/>
              <w:jc w:val="center"/>
            </w:pPr>
            <w:r>
              <w:t>M</w:t>
            </w:r>
          </w:p>
          <w:p w:rsidR="00873E5F" w:rsidRDefault="00EC7A00" w:rsidP="00EC7A00">
            <w:pPr>
              <w:spacing w:after="0" w:line="259" w:lineRule="auto"/>
              <w:ind w:left="0" w:right="0" w:firstLine="0"/>
              <w:jc w:val="center"/>
            </w:pPr>
            <w:r>
              <w:t>(dacă este efectuată în elicopter)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873E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73DD6" w:rsidTr="00EC7A00">
        <w:trPr>
          <w:trHeight w:val="220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73DD6" w:rsidRPr="00173DD6" w:rsidRDefault="00173DD6" w:rsidP="00173DD6">
            <w:pPr>
              <w:spacing w:after="0" w:line="259" w:lineRule="auto"/>
              <w:ind w:left="-15" w:right="0" w:firstLine="0"/>
              <w:jc w:val="left"/>
              <w:rPr>
                <w:sz w:val="18"/>
              </w:rPr>
            </w:pPr>
            <w:r w:rsidRPr="00173DD6">
              <w:rPr>
                <w:sz w:val="18"/>
              </w:rPr>
              <w:t>1.2 Inspecţia cabinei de conducere.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73DD6" w:rsidRDefault="00173DD6" w:rsidP="00EC7A00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73DD6" w:rsidRDefault="00EC7A00" w:rsidP="00EC7A00">
            <w:pPr>
              <w:spacing w:after="0" w:line="259" w:lineRule="auto"/>
              <w:ind w:left="0" w:right="0" w:firstLine="0"/>
              <w:jc w:val="center"/>
            </w:pPr>
            <w:r>
              <w:t>P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73DD6" w:rsidRDefault="00EC7A00" w:rsidP="00EC7A00">
            <w:pPr>
              <w:spacing w:after="160" w:line="259" w:lineRule="auto"/>
              <w:ind w:left="0" w:right="0" w:firstLine="0"/>
              <w:jc w:val="center"/>
            </w:pPr>
            <w:r w:rsidRPr="00EC7A00">
              <w:t>----&gt;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DD6" w:rsidRDefault="00173D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73DD6" w:rsidRDefault="00EC7A00" w:rsidP="00EC7A00">
            <w:pPr>
              <w:spacing w:after="160" w:line="259" w:lineRule="auto"/>
              <w:ind w:left="0" w:right="0" w:firstLine="0"/>
              <w:jc w:val="center"/>
            </w:pPr>
            <w: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D6" w:rsidRDefault="00173D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7A00" w:rsidTr="00EC7A00">
        <w:trPr>
          <w:trHeight w:val="220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Pr="00173DD6" w:rsidRDefault="00EC7A00" w:rsidP="00EC7A00">
            <w:pPr>
              <w:spacing w:after="0" w:line="259" w:lineRule="auto"/>
              <w:ind w:left="-15" w:right="0" w:firstLine="0"/>
              <w:jc w:val="left"/>
              <w:rPr>
                <w:sz w:val="18"/>
              </w:rPr>
            </w:pPr>
            <w:r w:rsidRPr="00173DD6">
              <w:rPr>
                <w:sz w:val="18"/>
              </w:rPr>
              <w:t>1.3 Proceduri de pornire, verificare, selecție și setare a frecvențelor de navigație și de comunicații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0" w:firstLine="0"/>
              <w:jc w:val="center"/>
            </w:pPr>
            <w:r>
              <w:t>P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center"/>
            </w:pPr>
            <w:r w:rsidRPr="00EC7A00">
              <w:t>----&gt;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----&gt;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center"/>
            </w:pPr>
            <w: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7A00" w:rsidTr="00EC7A00">
        <w:trPr>
          <w:trHeight w:val="220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Pr="00173DD6" w:rsidRDefault="00EC7A00" w:rsidP="00EC7A00">
            <w:pPr>
              <w:spacing w:after="0" w:line="259" w:lineRule="auto"/>
              <w:ind w:left="-15" w:right="0" w:firstLine="0"/>
              <w:jc w:val="left"/>
              <w:rPr>
                <w:sz w:val="18"/>
              </w:rPr>
            </w:pPr>
            <w:r w:rsidRPr="00173DD6">
              <w:rPr>
                <w:sz w:val="18"/>
              </w:rPr>
              <w:t>1.4 Rulajul / rulajul aerian în conformitate cu instrucţiunile ATC / instructorului.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0" w:firstLine="0"/>
              <w:jc w:val="center"/>
            </w:pPr>
            <w:r>
              <w:t>P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----&gt;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center"/>
            </w:pPr>
            <w: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7A00" w:rsidTr="00EC7A00">
        <w:trPr>
          <w:trHeight w:val="220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-15" w:right="0" w:firstLine="0"/>
              <w:jc w:val="left"/>
              <w:rPr>
                <w:sz w:val="18"/>
              </w:rPr>
            </w:pPr>
            <w:r w:rsidRPr="00173DD6">
              <w:rPr>
                <w:sz w:val="18"/>
              </w:rPr>
              <w:t>1.5 Proceduri și verificări înainte de decolare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0" w:firstLine="0"/>
              <w:jc w:val="center"/>
            </w:pPr>
            <w:r>
              <w:t>P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----&gt;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----&gt;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center"/>
            </w:pPr>
            <w: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7A00" w:rsidTr="00EC7A00">
        <w:trPr>
          <w:trHeight w:val="336"/>
        </w:trPr>
        <w:tc>
          <w:tcPr>
            <w:tcW w:w="99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SECŢIUNEA 2 - PROCEDURI SI MANEVRE DE ZBOR</w:t>
            </w: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376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2.1 Decolări (diferite configurații)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</w:pPr>
            <w:r>
              <w:rPr>
                <w:sz w:val="18"/>
              </w:rPr>
              <w:t xml:space="preserve">2.2. Decolare şi aterizări cu vânt lateral sau de pe terenuri înclinate </w:t>
            </w:r>
            <w:r>
              <w:rPr>
                <w:i/>
                <w:sz w:val="18"/>
              </w:rPr>
              <w:t>(dacă este posibil)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3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6F543B">
            <w:pPr>
              <w:spacing w:after="14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2.3 Decolare la masa maximă de decolare (reală sau simulată)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631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6F543B">
            <w:pPr>
              <w:spacing w:after="0" w:line="239" w:lineRule="auto"/>
              <w:ind w:left="3" w:right="0" w:firstLine="0"/>
            </w:pPr>
            <w:r>
              <w:rPr>
                <w:sz w:val="18"/>
              </w:rPr>
              <w:t xml:space="preserve">2.4 Decolări cu simularea cedării unui motor: imediat înaintea atingerii TDP sau DPATO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</w:pPr>
            <w:r>
              <w:rPr>
                <w:sz w:val="18"/>
              </w:rPr>
              <w:t xml:space="preserve">2.4.1 Decolări cu simularea cedării unui motor: imediat după TDP sau DPATO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6F543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>2.5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Viraje în urcare şi coborâre la C.C. specificat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629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60" w:firstLine="0"/>
            </w:pPr>
            <w:r>
              <w:rPr>
                <w:sz w:val="18"/>
              </w:rPr>
              <w:t>2.5.1.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Viraje între 180 – 360º, stânga/dreapta, cu înclinare de 30º, numai cu referință la zbor după instrumente 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8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2.6 Autorotaţie în coborâre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6F543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>2.6.1 Aterizare din autorotaţie (doar pentru SE) sau recuperare a puterii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377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2.7 Aterizări, în diferite configuraţii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2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</w:pPr>
            <w:r>
              <w:rPr>
                <w:sz w:val="18"/>
              </w:rPr>
              <w:t>2.7.1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Aterizări sau ratări cu simularea cedării motorului înaintea LDP sau DPBL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</w:pPr>
            <w:r>
              <w:rPr>
                <w:sz w:val="18"/>
              </w:rPr>
              <w:t>2.7.2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Aterizarea cu simularea cedării motorului după LDP sau DPBL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6F543B" w:rsidTr="00CF2FA6">
        <w:trPr>
          <w:trHeight w:val="336"/>
        </w:trPr>
        <w:tc>
          <w:tcPr>
            <w:tcW w:w="99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543B" w:rsidRDefault="006F543B" w:rsidP="00EC7A00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SECŢIUNEA 3 - OPERAŢIUNI NORMALE ŞI ANORMALE, A URMĂTOARELOR SISTEME ŞI PROCEDURI </w:t>
            </w:r>
          </w:p>
        </w:tc>
      </w:tr>
      <w:tr w:rsidR="00EC7A00" w:rsidTr="00EC7A00">
        <w:trPr>
          <w:trHeight w:val="81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7A00" w:rsidRDefault="00EC7A00" w:rsidP="00EC7A00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lastRenderedPageBreak/>
              <w:t xml:space="preserve">3. Operaţiuni normale şi anormale, a următoarelor sisteme şi proceduri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M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41" w:lineRule="auto"/>
              <w:ind w:left="38" w:right="0" w:hanging="19"/>
            </w:pPr>
            <w:r>
              <w:rPr>
                <w:sz w:val="14"/>
              </w:rPr>
              <w:t xml:space="preserve">min 3 exerciţii anormale vor </w:t>
            </w:r>
          </w:p>
          <w:p w:rsidR="00EC7A00" w:rsidRDefault="00EC7A00" w:rsidP="00EC7A00">
            <w:pPr>
              <w:spacing w:after="0" w:line="259" w:lineRule="auto"/>
              <w:ind w:left="17" w:right="0" w:hanging="17"/>
              <w:jc w:val="center"/>
            </w:pPr>
            <w:r>
              <w:rPr>
                <w:sz w:val="14"/>
              </w:rPr>
              <w:t xml:space="preserve">fi selectate din această secţiune </w:t>
            </w:r>
          </w:p>
        </w:tc>
      </w:tr>
      <w:tr w:rsidR="00EC7A00" w:rsidTr="00EC7A00">
        <w:trPr>
          <w:trHeight w:val="216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3.1 Motorul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16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3.2 Sistemul de condiționare a aerului </w:t>
            </w:r>
          </w:p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(încălzire, ventilaţie)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6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3.3 Sistemul Pitot/static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8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3.4 Sistemul de combustibil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6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3.5 Sistemul electric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8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3.6 Sistemul hidraulic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2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</w:pPr>
            <w:r>
              <w:rPr>
                <w:sz w:val="18"/>
              </w:rPr>
              <w:t xml:space="preserve">3.7 Sistemul comenzilor de zbor şi sistemul de compensare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8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3.8 Sistemul de degivrare antigivraj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6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3.9 Pilotul automat/Flight director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6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3.10 Dispozitivele de creştere a stabilităţii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6F543B">
            <w:pPr>
              <w:tabs>
                <w:tab w:val="center" w:pos="914"/>
                <w:tab w:val="center" w:pos="1748"/>
                <w:tab w:val="right" w:pos="353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3.11 Radar </w:t>
            </w:r>
            <w:r>
              <w:rPr>
                <w:sz w:val="18"/>
              </w:rPr>
              <w:tab/>
              <w:t xml:space="preserve">meteo, radioaltimetru, transponder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8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3.12 Sistemul de Navigaţie de Suprafaţă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6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3.13 Trenul de aterizare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6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3.14 APU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42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3.15 Echipamente radio / navigaţie / sistemul instrumentelor de zbor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00" w:rsidRDefault="00EC7A00" w:rsidP="00EC7A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03B4C">
        <w:trPr>
          <w:trHeight w:val="337"/>
        </w:trPr>
        <w:tc>
          <w:tcPr>
            <w:tcW w:w="99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7A00" w:rsidRDefault="00EC7A00" w:rsidP="00EC7A00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SECŢIUNEA 4 - PROCEDURI ANORMALE ŞI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URGENŢĂ</w:t>
            </w: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691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4 Proceduri anormale şi urgenţă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8"/>
              </w:rPr>
              <w:t xml:space="preserve">M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41" w:lineRule="auto"/>
              <w:ind w:left="0" w:right="0" w:firstLine="0"/>
              <w:jc w:val="center"/>
            </w:pPr>
            <w:r>
              <w:rPr>
                <w:sz w:val="14"/>
              </w:rPr>
              <w:t xml:space="preserve">min 3 exerciţii anorm. vor fi </w:t>
            </w:r>
          </w:p>
          <w:p w:rsidR="00EC7A00" w:rsidRDefault="00EC7A00" w:rsidP="00EC7A00">
            <w:pPr>
              <w:spacing w:after="0" w:line="259" w:lineRule="auto"/>
              <w:ind w:left="12" w:right="0" w:hanging="12"/>
              <w:jc w:val="center"/>
            </w:pPr>
            <w:r>
              <w:rPr>
                <w:sz w:val="14"/>
              </w:rPr>
              <w:t xml:space="preserve">selectate din această secţiune </w:t>
            </w:r>
          </w:p>
        </w:tc>
      </w:tr>
      <w:tr w:rsidR="00EC7A00" w:rsidTr="00EC7A00">
        <w:trPr>
          <w:trHeight w:val="425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6F543B">
            <w:pPr>
              <w:tabs>
                <w:tab w:val="center" w:pos="800"/>
                <w:tab w:val="center" w:pos="1445"/>
                <w:tab w:val="center" w:pos="2101"/>
                <w:tab w:val="right" w:pos="3539"/>
              </w:tabs>
              <w:spacing w:after="2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4.1 </w:t>
            </w:r>
            <w:r>
              <w:rPr>
                <w:sz w:val="18"/>
              </w:rPr>
              <w:tab/>
              <w:t xml:space="preserve">Simulări </w:t>
            </w:r>
            <w:r>
              <w:rPr>
                <w:sz w:val="18"/>
              </w:rPr>
              <w:tab/>
              <w:t xml:space="preserve">de </w:t>
            </w:r>
            <w:r>
              <w:rPr>
                <w:sz w:val="18"/>
              </w:rPr>
              <w:tab/>
              <w:t xml:space="preserve">incendiu </w:t>
            </w:r>
            <w:r>
              <w:rPr>
                <w:sz w:val="18"/>
              </w:rPr>
              <w:tab/>
              <w:t xml:space="preserve">(incluzând evacuarea elicopterului dacă e cazul)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A00" w:rsidRDefault="00EC7A00" w:rsidP="00EC7A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6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4.2 Controlul şi evacuarea fumului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A00" w:rsidRDefault="00EC7A00" w:rsidP="00EC7A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631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64" w:firstLine="0"/>
            </w:pPr>
            <w:r>
              <w:rPr>
                <w:sz w:val="18"/>
              </w:rPr>
              <w:t xml:space="preserve">4.3 Cedarea motorului, oprirea şi repornirea motorului la înălţimea de siguranţă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A00" w:rsidRDefault="00EC7A00" w:rsidP="00EC7A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EC7A00">
        <w:trPr>
          <w:trHeight w:val="218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4.4 Largare combustibil (simulare)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EC7A00" w:rsidRDefault="00EC7A00" w:rsidP="00EC7A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7A00" w:rsidRDefault="00EC7A00" w:rsidP="00EC7A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A00" w:rsidRDefault="00EC7A00" w:rsidP="00EC7A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873E5F" w:rsidRDefault="00B14240">
      <w:pPr>
        <w:spacing w:after="0" w:line="259" w:lineRule="auto"/>
        <w:ind w:left="-5" w:right="0"/>
        <w:jc w:val="left"/>
      </w:pPr>
      <w:r>
        <w:rPr>
          <w:b/>
          <w:sz w:val="2"/>
        </w:rPr>
        <w:t xml:space="preserve">_______________________________________________________________________ </w:t>
      </w:r>
    </w:p>
    <w:tbl>
      <w:tblPr>
        <w:tblStyle w:val="TableGrid"/>
        <w:tblW w:w="9990" w:type="dxa"/>
        <w:tblInd w:w="-185" w:type="dxa"/>
        <w:tblLayout w:type="fixed"/>
        <w:tblCellMar>
          <w:top w:w="8" w:type="dxa"/>
          <w:left w:w="98" w:type="dxa"/>
          <w:right w:w="64" w:type="dxa"/>
        </w:tblCellMar>
        <w:tblLook w:val="04A0" w:firstRow="1" w:lastRow="0" w:firstColumn="1" w:lastColumn="0" w:noHBand="0" w:noVBand="1"/>
      </w:tblPr>
      <w:tblGrid>
        <w:gridCol w:w="3150"/>
        <w:gridCol w:w="990"/>
        <w:gridCol w:w="990"/>
        <w:gridCol w:w="1080"/>
        <w:gridCol w:w="1440"/>
        <w:gridCol w:w="1080"/>
        <w:gridCol w:w="1260"/>
      </w:tblGrid>
      <w:tr w:rsidR="00EC7A00" w:rsidTr="006F543B">
        <w:trPr>
          <w:trHeight w:val="42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 w:rsidP="00EC7A00">
            <w:pPr>
              <w:spacing w:after="16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4.5 Defectarea controlului rotor anticuplu (dacă este posibil)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47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</w:pPr>
            <w:r>
              <w:rPr>
                <w:sz w:val="18"/>
              </w:rPr>
              <w:t xml:space="preserve">4.5.1 Pierderea rotorului anticuplu (dacă este posibil)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47" w:right="0" w:firstLine="7"/>
              <w:jc w:val="left"/>
            </w:pPr>
            <w:r>
              <w:rPr>
                <w:sz w:val="10"/>
              </w:rPr>
              <w:t>Elicopterul nu poate fi folosit la acest exerciţiu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54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8" w:right="0" w:firstLine="0"/>
              <w:jc w:val="left"/>
              <w:rPr>
                <w:sz w:val="18"/>
                <w:szCs w:val="18"/>
              </w:rPr>
            </w:pPr>
            <w:r w:rsidRPr="00EC7A00">
              <w:rPr>
                <w:rFonts w:eastAsia="Calibri"/>
                <w:sz w:val="18"/>
                <w:szCs w:val="18"/>
              </w:rPr>
              <w:t xml:space="preserve">4.6 Incapacitatea unui membru al echipajului </w:t>
            </w:r>
            <w:r w:rsidR="006C2470">
              <w:rPr>
                <w:rFonts w:eastAsia="Calibri"/>
                <w:sz w:val="18"/>
                <w:szCs w:val="18"/>
              </w:rPr>
              <w:t>– doar pentru MPH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 w:rsidP="00EC7A00">
            <w:pPr>
              <w:spacing w:after="0" w:line="259" w:lineRule="auto"/>
              <w:ind w:left="7" w:right="0" w:firstLine="0"/>
              <w:jc w:val="center"/>
              <w:rPr>
                <w:sz w:val="18"/>
                <w:szCs w:val="18"/>
              </w:rPr>
            </w:pPr>
            <w:r w:rsidRPr="00EC7A00">
              <w:rPr>
                <w:rFonts w:eastAsia="Calibri"/>
                <w:sz w:val="18"/>
                <w:szCs w:val="18"/>
              </w:rPr>
              <w:t>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11" w:right="0" w:firstLine="0"/>
              <w:jc w:val="left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----&gt;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----&gt;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8" w:right="0" w:firstLine="0"/>
              <w:jc w:val="left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4.7 Defecțiuni în sistemul de transmisie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0" w:right="39" w:firstLine="0"/>
              <w:jc w:val="center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----&gt;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----&gt;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41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8" w:right="50" w:firstLine="0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4.8  Alte proceduri de urgenţă aşa cum sunt prezentate în Manualul de Zbor al elicopterului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0" w:right="39" w:firstLine="0"/>
              <w:jc w:val="center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----&gt;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Pr="00EC7A00" w:rsidRDefault="00B14240">
            <w:pPr>
              <w:spacing w:after="0"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EC7A00">
              <w:rPr>
                <w:sz w:val="18"/>
                <w:szCs w:val="18"/>
              </w:rPr>
              <w:t xml:space="preserve">----&gt;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73E5F" w:rsidTr="00EC7A00">
        <w:trPr>
          <w:trHeight w:val="336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18"/>
              </w:rPr>
              <w:t xml:space="preserve">SECŢIUNEA 5 - PROCEDURI DE ZBOR INSTRUMENTAL </w:t>
            </w:r>
            <w:r>
              <w:rPr>
                <w:sz w:val="18"/>
              </w:rPr>
              <w:t>* (</w:t>
            </w:r>
            <w:r>
              <w:rPr>
                <w:i/>
                <w:sz w:val="18"/>
              </w:rPr>
              <w:t>se vor efectua în IMC real sau simulat)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C7A00" w:rsidTr="006F543B">
        <w:trPr>
          <w:trHeight w:val="63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47" w:firstLine="0"/>
            </w:pPr>
            <w:r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5.1 Decolarea instrumentală: trecerea la zborul instrumental se va face imediat după ridicarea de la sol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42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*5.1.1 Simularea defectării unui motor după decolare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M*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42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</w:pPr>
            <w:r>
              <w:rPr>
                <w:sz w:val="18"/>
              </w:rPr>
              <w:lastRenderedPageBreak/>
              <w:t xml:space="preserve">*5.2 Conformarea la instrucţiunile ATC şi la rutele de plecare şi sosire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M*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21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*5.3 Proceduri de aşteptare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63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48" w:firstLine="0"/>
            </w:pPr>
            <w:r>
              <w:rPr>
                <w:sz w:val="18"/>
              </w:rPr>
              <w:t xml:space="preserve">5.4 Operațiuni 3D la DH/A de 200 ft (60 m) sau până la minime mai mari, dacă este impus, de procedura de apropiere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21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5.4.1 Manual, fără director de zbor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M*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73E5F" w:rsidTr="00EC7A00">
        <w:trPr>
          <w:trHeight w:val="562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i/>
              </w:rPr>
              <w:t xml:space="preserve">Observație: </w:t>
            </w:r>
            <w:r>
              <w:t xml:space="preserve">Conform AFM, este posibil ca procedurile RNP APCH să necesite utilizarea pilotului automat sau a sistemului director de zbor. Procedura care urmează să fie efectuată manual trebuie aleasă având în vedere respectivele limitări (de exemplu, se alege o procedură ILS pentru 5.4.1 în cazul unei astfel de limitări prevăzute în AFM). </w:t>
            </w:r>
          </w:p>
        </w:tc>
      </w:tr>
      <w:tr w:rsidR="00EC7A00" w:rsidTr="006F543B">
        <w:trPr>
          <w:trHeight w:val="21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5.4.2 Manual, cu director de zbor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M*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21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*5.4.3 Prin cuplarea pilotului automat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146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48" w:firstLine="0"/>
            </w:pPr>
            <w:r>
              <w:rPr>
                <w:sz w:val="18"/>
              </w:rPr>
              <w:t xml:space="preserve">5.4.4 Manual, cu un motor simulat inoperant; defectarea motorului trebuie simulată în timpul apropierii finale, înainte de a depăși 1 000 ft deasupra nivelului aerodromului, până la atingerea pistei sau până la încheierea procedurii de apropiere întreruptă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M*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42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</w:pPr>
            <w:r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5.5 Operaţiuni 2D până la altitudinea minimă de coborâre MDA / H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M*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42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48" w:firstLine="0"/>
            </w:pPr>
            <w:r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5.6 Procedura de ratare cu toate motoarele în operare, la atingerea </w:t>
            </w:r>
            <w:r w:rsidR="006C2470">
              <w:rPr>
                <w:sz w:val="18"/>
              </w:rPr>
              <w:t xml:space="preserve">DA/DH sau </w:t>
            </w:r>
            <w:r>
              <w:rPr>
                <w:sz w:val="18"/>
              </w:rPr>
              <w:t>MD</w:t>
            </w:r>
            <w:r w:rsidR="006C2470">
              <w:rPr>
                <w:sz w:val="18"/>
              </w:rPr>
              <w:t>A</w:t>
            </w:r>
            <w:r>
              <w:rPr>
                <w:sz w:val="18"/>
              </w:rPr>
              <w:t>/MD</w:t>
            </w:r>
            <w:r w:rsidR="006C2470">
              <w:rPr>
                <w:sz w:val="18"/>
              </w:rPr>
              <w:t>H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42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 w:rsidP="006F543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*5.6.1 </w:t>
            </w:r>
            <w:r>
              <w:rPr>
                <w:sz w:val="18"/>
              </w:rPr>
              <w:tab/>
              <w:t xml:space="preserve">Alte </w:t>
            </w:r>
            <w:r>
              <w:rPr>
                <w:sz w:val="18"/>
              </w:rPr>
              <w:tab/>
              <w:t xml:space="preserve">proceduri de apropiere întreruptă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42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</w:pPr>
            <w:r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5.6.2 Procedura de ratare cu un motor simulat inoperant la atingerea </w:t>
            </w:r>
            <w:r w:rsidR="006C2470">
              <w:rPr>
                <w:sz w:val="18"/>
              </w:rPr>
              <w:t xml:space="preserve">DA/DH sau </w:t>
            </w:r>
            <w:r>
              <w:rPr>
                <w:sz w:val="18"/>
              </w:rPr>
              <w:t>MD</w:t>
            </w:r>
            <w:r w:rsidR="006C2470">
              <w:rPr>
                <w:sz w:val="18"/>
              </w:rPr>
              <w:t>A</w:t>
            </w:r>
            <w:r>
              <w:rPr>
                <w:sz w:val="18"/>
              </w:rPr>
              <w:t>/MD</w:t>
            </w:r>
            <w:bookmarkStart w:id="0" w:name="_GoBack"/>
            <w:bookmarkEnd w:id="0"/>
            <w:r w:rsidR="006C2470">
              <w:rPr>
                <w:sz w:val="18"/>
              </w:rPr>
              <w:t>H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3E5F" w:rsidRDefault="00B1424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M*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42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 w:rsidP="006F543B">
            <w:pPr>
              <w:tabs>
                <w:tab w:val="center" w:pos="976"/>
                <w:tab w:val="center" w:pos="1696"/>
                <w:tab w:val="center" w:pos="2259"/>
                <w:tab w:val="center" w:pos="2916"/>
                <w:tab w:val="right" w:pos="352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5.7 </w:t>
            </w:r>
            <w:r>
              <w:rPr>
                <w:sz w:val="18"/>
              </w:rPr>
              <w:tab/>
              <w:t xml:space="preserve">Autorotaţia </w:t>
            </w:r>
            <w:r>
              <w:rPr>
                <w:sz w:val="18"/>
              </w:rPr>
              <w:tab/>
              <w:t xml:space="preserve">în </w:t>
            </w:r>
            <w:r>
              <w:rPr>
                <w:sz w:val="18"/>
              </w:rPr>
              <w:tab/>
              <w:t xml:space="preserve">condiții </w:t>
            </w:r>
            <w:r>
              <w:rPr>
                <w:sz w:val="18"/>
              </w:rPr>
              <w:tab/>
              <w:t>IMC</w:t>
            </w:r>
            <w:r>
              <w:rPr>
                <w:sz w:val="18"/>
              </w:rPr>
              <w:tab/>
              <w:t xml:space="preserve">cu recuperarea puterii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M*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C7A00" w:rsidTr="006F543B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18"/>
              </w:rPr>
              <w:t>*</w:t>
            </w:r>
            <w:r>
              <w:rPr>
                <w:sz w:val="18"/>
              </w:rPr>
              <w:t>5.8 Recuperarea din situații anormale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P*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----&gt;*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M*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73E5F" w:rsidTr="00EC7A00">
        <w:trPr>
          <w:trHeight w:val="261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18"/>
              </w:rPr>
              <w:t xml:space="preserve">SECŢIUNEA 6 - UTILIZAREA ECHIPAMENTELOR OPŢIONALE </w:t>
            </w:r>
          </w:p>
        </w:tc>
      </w:tr>
      <w:tr w:rsidR="00EC7A00" w:rsidTr="006F543B">
        <w:trPr>
          <w:trHeight w:val="33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18"/>
              </w:rPr>
              <w:t xml:space="preserve">6 Utilizarea echipamentelor opționale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----&gt;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E5F" w:rsidRDefault="00B1424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873E5F" w:rsidRDefault="00B14240">
      <w:pPr>
        <w:spacing w:after="120" w:line="259" w:lineRule="auto"/>
        <w:ind w:left="115" w:right="0" w:firstLine="0"/>
        <w:jc w:val="left"/>
      </w:pPr>
      <w:r>
        <w:rPr>
          <w:sz w:val="18"/>
        </w:rPr>
        <w:t xml:space="preserve"> </w:t>
      </w:r>
    </w:p>
    <w:p w:rsidR="00873E5F" w:rsidRDefault="00B14240">
      <w:pPr>
        <w:spacing w:after="0" w:line="272" w:lineRule="auto"/>
        <w:ind w:left="115" w:right="0" w:firstLine="0"/>
        <w:jc w:val="left"/>
      </w:pPr>
      <w:r>
        <w:rPr>
          <w:sz w:val="18"/>
        </w:rPr>
        <w:t xml:space="preserve">Declar pe propria răspundere am primit de la solicitant, conform FCL.1030 (b)(3)(i) informații cu privire la pregătirea şi experiența acestuia şi am constatat că este eligibil pentru verificarea practică solicitată. </w:t>
      </w:r>
    </w:p>
    <w:p w:rsidR="00873E5F" w:rsidRDefault="00B14240">
      <w:pPr>
        <w:spacing w:after="0" w:line="259" w:lineRule="auto"/>
        <w:ind w:left="115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990" w:type="dxa"/>
        <w:tblInd w:w="-185" w:type="dxa"/>
        <w:tblCellMar>
          <w:top w:w="50" w:type="dxa"/>
          <w:right w:w="68" w:type="dxa"/>
        </w:tblCellMar>
        <w:tblLook w:val="04A0" w:firstRow="1" w:lastRow="0" w:firstColumn="1" w:lastColumn="0" w:noHBand="0" w:noVBand="1"/>
      </w:tblPr>
      <w:tblGrid>
        <w:gridCol w:w="2430"/>
        <w:gridCol w:w="1082"/>
        <w:gridCol w:w="1528"/>
        <w:gridCol w:w="1074"/>
        <w:gridCol w:w="720"/>
        <w:gridCol w:w="2399"/>
        <w:gridCol w:w="757"/>
      </w:tblGrid>
      <w:tr w:rsidR="004E3D62" w:rsidTr="00F84B73">
        <w:trPr>
          <w:trHeight w:val="295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E3D62" w:rsidRDefault="004E3D62" w:rsidP="004E3D62">
            <w:pPr>
              <w:spacing w:after="160" w:line="259" w:lineRule="auto"/>
              <w:ind w:left="90" w:right="0" w:firstLine="0"/>
              <w:jc w:val="left"/>
            </w:pPr>
            <w:r>
              <w:rPr>
                <w:sz w:val="18"/>
              </w:rPr>
              <w:t xml:space="preserve">Rezultatul testului  </w:t>
            </w:r>
          </w:p>
        </w:tc>
      </w:tr>
      <w:tr w:rsidR="00873E5F" w:rsidTr="004E3D62">
        <w:trPr>
          <w:trHeight w:val="29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8"/>
              </w:rPr>
              <w:t xml:space="preserve">Admis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Respins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3E5F" w:rsidRDefault="00B14240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18"/>
              </w:rPr>
              <w:t xml:space="preserve">Parțial admis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5F" w:rsidRDefault="00B1424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E3D62" w:rsidTr="004E3D62">
        <w:trPr>
          <w:trHeight w:val="45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E3D62" w:rsidRDefault="004E3D62" w:rsidP="004E3D62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8"/>
              </w:rPr>
              <w:t xml:space="preserve">Nume Prenume Examinator 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D62" w:rsidRDefault="004E3D62" w:rsidP="004E3D6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3D62" w:rsidTr="004E3D62">
        <w:trPr>
          <w:trHeight w:val="45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E3D62" w:rsidRDefault="004E3D62" w:rsidP="004E3D62">
            <w:pPr>
              <w:spacing w:after="0" w:line="259" w:lineRule="auto"/>
              <w:ind w:left="107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Nr. certificat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D62" w:rsidRDefault="004E3D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3D62" w:rsidRDefault="004E3D62" w:rsidP="004E3D62">
            <w:pPr>
              <w:spacing w:after="0" w:line="259" w:lineRule="auto"/>
              <w:ind w:left="106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Semnătura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D62" w:rsidRDefault="004E3D62" w:rsidP="004E3D62">
            <w:pPr>
              <w:spacing w:after="0" w:line="259" w:lineRule="auto"/>
              <w:ind w:left="106" w:right="0" w:firstLine="0"/>
              <w:jc w:val="left"/>
              <w:rPr>
                <w:sz w:val="18"/>
              </w:rPr>
            </w:pPr>
          </w:p>
        </w:tc>
      </w:tr>
    </w:tbl>
    <w:p w:rsidR="00873E5F" w:rsidRDefault="00873E5F" w:rsidP="004E3D62">
      <w:pPr>
        <w:spacing w:after="302" w:line="259" w:lineRule="auto"/>
        <w:ind w:left="115" w:right="0" w:firstLine="0"/>
        <w:jc w:val="left"/>
      </w:pPr>
    </w:p>
    <w:sectPr w:rsidR="00873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57" w:right="1126" w:bottom="557" w:left="1133" w:header="333" w:footer="5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C99" w:rsidRDefault="00D11C99">
      <w:pPr>
        <w:spacing w:after="0" w:line="240" w:lineRule="auto"/>
      </w:pPr>
      <w:r>
        <w:separator/>
      </w:r>
    </w:p>
  </w:endnote>
  <w:endnote w:type="continuationSeparator" w:id="0">
    <w:p w:rsidR="00D11C99" w:rsidRDefault="00D1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40" w:rsidRDefault="00B14240">
    <w:pPr>
      <w:spacing w:after="0" w:line="259" w:lineRule="auto"/>
      <w:ind w:left="0" w:right="6" w:firstLine="0"/>
      <w:jc w:val="center"/>
    </w:pPr>
    <w:r>
      <w:rPr>
        <w:b/>
        <w:sz w:val="24"/>
      </w:rPr>
      <w:t>A47-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b/>
        <w:sz w:val="24"/>
      </w:rP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D62" w:rsidRPr="004E3D62" w:rsidRDefault="004E3D62" w:rsidP="004E3D62">
    <w:pPr>
      <w:pBdr>
        <w:bottom w:val="single" w:sz="12" w:space="3" w:color="auto"/>
      </w:pBdr>
      <w:tabs>
        <w:tab w:val="center" w:pos="4513"/>
        <w:tab w:val="right" w:pos="9026"/>
      </w:tabs>
      <w:spacing w:after="0" w:line="240" w:lineRule="auto"/>
      <w:ind w:left="270" w:right="300"/>
      <w:rPr>
        <w:sz w:val="18"/>
      </w:rPr>
    </w:pPr>
  </w:p>
  <w:p w:rsidR="004E3D62" w:rsidRPr="004E3D62" w:rsidRDefault="004E3D62" w:rsidP="004E3D62">
    <w:pPr>
      <w:tabs>
        <w:tab w:val="center" w:pos="4513"/>
        <w:tab w:val="right" w:pos="9026"/>
      </w:tabs>
      <w:spacing w:after="0" w:line="240" w:lineRule="auto"/>
      <w:ind w:left="270" w:right="300"/>
      <w:rPr>
        <w:sz w:val="18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206"/>
      <w:gridCol w:w="3220"/>
    </w:tblGrid>
    <w:tr w:rsidR="004E3D62" w:rsidRPr="006C2470" w:rsidTr="006679FE">
      <w:trPr>
        <w:jc w:val="right"/>
      </w:trPr>
      <w:tc>
        <w:tcPr>
          <w:tcW w:w="3245" w:type="dxa"/>
          <w:tcBorders>
            <w:right w:val="nil"/>
          </w:tcBorders>
        </w:tcPr>
        <w:p w:rsidR="004E3D62" w:rsidRPr="006C2470" w:rsidRDefault="004E3D62" w:rsidP="004E3D62">
          <w:pPr>
            <w:tabs>
              <w:tab w:val="center" w:pos="4513"/>
              <w:tab w:val="right" w:pos="9026"/>
            </w:tabs>
            <w:spacing w:after="65" w:line="269" w:lineRule="auto"/>
            <w:ind w:left="270" w:right="300"/>
            <w:rPr>
              <w:b/>
              <w:sz w:val="20"/>
              <w:szCs w:val="20"/>
              <w:lang w:val="ro-RO"/>
            </w:rPr>
          </w:pPr>
          <w:r w:rsidRPr="006C2470">
            <w:rPr>
              <w:b/>
              <w:sz w:val="20"/>
              <w:szCs w:val="20"/>
              <w:lang w:val="ro-RO"/>
            </w:rPr>
            <w:t>Ediția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4E3D62" w:rsidRPr="006C2470" w:rsidRDefault="004E3D62" w:rsidP="004E3D62">
          <w:pPr>
            <w:tabs>
              <w:tab w:val="center" w:pos="4513"/>
              <w:tab w:val="right" w:pos="9026"/>
            </w:tabs>
            <w:spacing w:after="65" w:line="269" w:lineRule="auto"/>
            <w:ind w:left="270" w:right="300"/>
            <w:jc w:val="center"/>
            <w:rPr>
              <w:b/>
              <w:sz w:val="20"/>
              <w:szCs w:val="20"/>
              <w:lang w:val="ro-RO"/>
            </w:rPr>
          </w:pPr>
        </w:p>
      </w:tc>
      <w:tc>
        <w:tcPr>
          <w:tcW w:w="3246" w:type="dxa"/>
          <w:tcBorders>
            <w:left w:val="nil"/>
          </w:tcBorders>
        </w:tcPr>
        <w:p w:rsidR="004E3D62" w:rsidRPr="006C2470" w:rsidRDefault="00EE218F" w:rsidP="004E3D62">
          <w:pPr>
            <w:tabs>
              <w:tab w:val="center" w:pos="4513"/>
              <w:tab w:val="right" w:pos="9026"/>
            </w:tabs>
            <w:spacing w:after="65" w:line="269" w:lineRule="auto"/>
            <w:ind w:left="270" w:right="300"/>
            <w:jc w:val="right"/>
            <w:rPr>
              <w:b/>
              <w:sz w:val="20"/>
              <w:szCs w:val="20"/>
              <w:lang w:val="ro-RO"/>
            </w:rPr>
          </w:pPr>
          <w:r w:rsidRPr="006C2470">
            <w:rPr>
              <w:b/>
              <w:sz w:val="20"/>
              <w:szCs w:val="20"/>
              <w:lang w:val="ro-RO"/>
            </w:rPr>
            <w:t>Iunie</w:t>
          </w:r>
          <w:r w:rsidR="004E3D62" w:rsidRPr="006C2470">
            <w:rPr>
              <w:b/>
              <w:sz w:val="20"/>
              <w:szCs w:val="20"/>
              <w:lang w:val="ro-RO"/>
            </w:rPr>
            <w:t xml:space="preserve"> 2021</w:t>
          </w:r>
        </w:p>
      </w:tc>
    </w:tr>
  </w:tbl>
  <w:p w:rsidR="00B14240" w:rsidRDefault="00B14240" w:rsidP="004E3D62">
    <w:pPr>
      <w:spacing w:after="0" w:line="259" w:lineRule="auto"/>
      <w:ind w:left="0" w:right="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40" w:rsidRDefault="00B14240">
    <w:pPr>
      <w:spacing w:after="0" w:line="259" w:lineRule="auto"/>
      <w:ind w:left="0" w:right="6" w:firstLine="0"/>
      <w:jc w:val="center"/>
    </w:pPr>
    <w:r>
      <w:rPr>
        <w:b/>
        <w:sz w:val="24"/>
      </w:rPr>
      <w:t>A47-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b/>
        <w:sz w:val="2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C99" w:rsidRDefault="00D11C99">
      <w:pPr>
        <w:spacing w:after="0" w:line="240" w:lineRule="auto"/>
      </w:pPr>
      <w:r>
        <w:separator/>
      </w:r>
    </w:p>
  </w:footnote>
  <w:footnote w:type="continuationSeparator" w:id="0">
    <w:p w:rsidR="00D11C99" w:rsidRDefault="00D1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40" w:rsidRDefault="00B14240">
    <w:pPr>
      <w:spacing w:after="0" w:line="259" w:lineRule="auto"/>
      <w:ind w:left="-1133" w:right="21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5826125</wp:posOffset>
          </wp:positionH>
          <wp:positionV relativeFrom="page">
            <wp:posOffset>211455</wp:posOffset>
          </wp:positionV>
          <wp:extent cx="885825" cy="62928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B14240" w:rsidRPr="00B14240" w:rsidTr="00B14240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B14240" w:rsidRPr="00B14240" w:rsidRDefault="00B14240" w:rsidP="00B14240">
          <w:pPr>
            <w:spacing w:before="60" w:after="60" w:line="240" w:lineRule="auto"/>
            <w:ind w:left="0" w:right="0" w:firstLine="0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  <w:r w:rsidRPr="00B14240">
            <w:rPr>
              <w:rFonts w:ascii="Calibri" w:eastAsia="Calibri" w:hAnsi="Calibri" w:cs="Times New Roman"/>
              <w:noProof/>
              <w:color w:val="auto"/>
              <w:sz w:val="22"/>
            </w:rPr>
            <w:drawing>
              <wp:inline distT="0" distB="0" distL="0" distR="0" wp14:anchorId="217BB3AF" wp14:editId="21A904E9">
                <wp:extent cx="447040" cy="514350"/>
                <wp:effectExtent l="0" t="0" r="0" b="0"/>
                <wp:docPr id="12" name="Picture 12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B14240" w:rsidRPr="00B14240" w:rsidRDefault="00B14240" w:rsidP="00170C64">
          <w:pPr>
            <w:spacing w:after="0" w:line="259" w:lineRule="auto"/>
            <w:ind w:left="0" w:right="-101"/>
            <w:jc w:val="left"/>
            <w:rPr>
              <w:rFonts w:ascii="Calibri" w:eastAsia="Calibri" w:hAnsi="Calibri" w:cs="Calibri"/>
              <w:sz w:val="22"/>
            </w:rPr>
          </w:pPr>
          <w:r>
            <w:rPr>
              <w:b/>
              <w:sz w:val="20"/>
            </w:rPr>
            <w:t>TEST DE ÎNDEMÂNARE / VERIFICARE</w:t>
          </w:r>
          <w:r w:rsidR="00FB63F3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A COMPETENŢEI ŞI ÎNREGISTRAREA PREGĂTIRII PENTRU</w:t>
          </w:r>
          <w:r w:rsidR="00170C64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 xml:space="preserve">OBŢINERE </w:t>
          </w:r>
          <w:r w:rsidR="00D767D6">
            <w:rPr>
              <w:b/>
              <w:sz w:val="20"/>
            </w:rPr>
            <w:t>CERTIFICAT</w:t>
          </w:r>
          <w:r>
            <w:rPr>
              <w:b/>
              <w:sz w:val="20"/>
            </w:rPr>
            <w:t xml:space="preserve"> ATPL(H) / CALIFICARE DE TIP PENTRU ELICOPTERE MULTI-PILOT, INCLUSIV VERIFICARE COMPETENŢĂ PENTRU IR(H)</w:t>
          </w:r>
        </w:p>
      </w:tc>
      <w:tc>
        <w:tcPr>
          <w:tcW w:w="2070" w:type="dxa"/>
          <w:vAlign w:val="center"/>
        </w:tcPr>
        <w:p w:rsidR="00B14240" w:rsidRPr="00B14240" w:rsidRDefault="00B14240" w:rsidP="00170C64">
          <w:pPr>
            <w:spacing w:after="0" w:line="240" w:lineRule="auto"/>
            <w:ind w:left="0" w:right="0" w:firstLine="0"/>
            <w:jc w:val="center"/>
            <w:rPr>
              <w:rFonts w:eastAsia="Calibri"/>
              <w:b/>
              <w:color w:val="auto"/>
              <w:sz w:val="20"/>
              <w:szCs w:val="20"/>
            </w:rPr>
          </w:pPr>
          <w:r w:rsidRPr="00B14240">
            <w:rPr>
              <w:rFonts w:eastAsia="Calibri"/>
              <w:b/>
              <w:color w:val="auto"/>
              <w:sz w:val="20"/>
              <w:szCs w:val="20"/>
            </w:rPr>
            <w:t>AAC</w:t>
          </w:r>
        </w:p>
      </w:tc>
    </w:tr>
    <w:tr w:rsidR="00B14240" w:rsidRPr="00B14240" w:rsidTr="00B14240">
      <w:trPr>
        <w:trHeight w:val="388"/>
        <w:jc w:val="center"/>
      </w:trPr>
      <w:tc>
        <w:tcPr>
          <w:tcW w:w="1553" w:type="dxa"/>
          <w:vMerge/>
          <w:vAlign w:val="center"/>
        </w:tcPr>
        <w:p w:rsidR="00B14240" w:rsidRPr="00B14240" w:rsidRDefault="00B14240" w:rsidP="00B14240">
          <w:pPr>
            <w:spacing w:before="60" w:after="60" w:line="240" w:lineRule="auto"/>
            <w:ind w:left="0" w:right="0" w:firstLine="0"/>
            <w:jc w:val="center"/>
            <w:rPr>
              <w:rFonts w:ascii="Calibri" w:eastAsia="Calibri" w:hAnsi="Calibri" w:cs="Times New Roman"/>
              <w:noProof/>
              <w:color w:val="auto"/>
              <w:sz w:val="22"/>
            </w:rPr>
          </w:pPr>
        </w:p>
      </w:tc>
      <w:tc>
        <w:tcPr>
          <w:tcW w:w="6367" w:type="dxa"/>
          <w:vMerge/>
          <w:vAlign w:val="center"/>
        </w:tcPr>
        <w:p w:rsidR="00B14240" w:rsidRPr="00B14240" w:rsidRDefault="00B14240" w:rsidP="00170C64">
          <w:pPr>
            <w:spacing w:before="60" w:after="60" w:line="240" w:lineRule="auto"/>
            <w:ind w:left="0" w:right="0" w:firstLine="0"/>
            <w:jc w:val="left"/>
            <w:rPr>
              <w:rFonts w:eastAsia="Calibri"/>
              <w:b/>
              <w:color w:val="auto"/>
              <w:sz w:val="22"/>
            </w:rPr>
          </w:pPr>
        </w:p>
      </w:tc>
      <w:tc>
        <w:tcPr>
          <w:tcW w:w="2070" w:type="dxa"/>
          <w:vAlign w:val="center"/>
        </w:tcPr>
        <w:p w:rsidR="00B14240" w:rsidRPr="00FB63F3" w:rsidRDefault="00B14240" w:rsidP="00170C64">
          <w:pPr>
            <w:spacing w:after="0" w:line="240" w:lineRule="auto"/>
            <w:ind w:left="0" w:right="0" w:firstLine="0"/>
            <w:jc w:val="center"/>
            <w:rPr>
              <w:rFonts w:eastAsia="Calibri"/>
              <w:b/>
              <w:color w:val="auto"/>
              <w:sz w:val="20"/>
              <w:szCs w:val="20"/>
              <w:lang w:val="ro-RO"/>
            </w:rPr>
          </w:pPr>
          <w:r w:rsidRPr="00FB63F3">
            <w:rPr>
              <w:rFonts w:eastAsia="Calibri"/>
              <w:b/>
              <w:color w:val="auto"/>
              <w:sz w:val="20"/>
              <w:szCs w:val="20"/>
              <w:lang w:val="ro-RO"/>
            </w:rPr>
            <w:t xml:space="preserve">Anexa </w:t>
          </w:r>
          <w:r w:rsidR="00FB63F3" w:rsidRPr="00FB63F3">
            <w:rPr>
              <w:rFonts w:eastAsia="Calibri"/>
              <w:b/>
              <w:color w:val="auto"/>
              <w:sz w:val="20"/>
              <w:szCs w:val="20"/>
              <w:lang w:val="ro-RO"/>
            </w:rPr>
            <w:t>nr.</w:t>
          </w:r>
          <w:r w:rsidRPr="00FB63F3">
            <w:rPr>
              <w:rFonts w:eastAsia="Calibri"/>
              <w:b/>
              <w:color w:val="auto"/>
              <w:sz w:val="20"/>
              <w:szCs w:val="20"/>
              <w:lang w:val="ro-RO"/>
            </w:rPr>
            <w:t>47</w:t>
          </w:r>
        </w:p>
      </w:tc>
    </w:tr>
  </w:tbl>
  <w:p w:rsidR="00B14240" w:rsidRPr="00B14240" w:rsidRDefault="00B14240" w:rsidP="00B14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40" w:rsidRDefault="00B14240">
    <w:pPr>
      <w:spacing w:after="0" w:line="259" w:lineRule="auto"/>
      <w:ind w:left="-1133" w:right="21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5826125</wp:posOffset>
          </wp:positionH>
          <wp:positionV relativeFrom="page">
            <wp:posOffset>211455</wp:posOffset>
          </wp:positionV>
          <wp:extent cx="885825" cy="62928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4CD5"/>
    <w:multiLevelType w:val="hybridMultilevel"/>
    <w:tmpl w:val="90046E50"/>
    <w:lvl w:ilvl="0" w:tplc="63F07D0A">
      <w:start w:val="3"/>
      <w:numFmt w:val="lowerRoman"/>
      <w:lvlText w:val="(%1)"/>
      <w:lvlJc w:val="left"/>
      <w:pPr>
        <w:ind w:left="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B6240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1EB38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7ECE8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D8B34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C64D0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98174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BE927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7CD69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F62851"/>
    <w:multiLevelType w:val="hybridMultilevel"/>
    <w:tmpl w:val="D928874A"/>
    <w:lvl w:ilvl="0" w:tplc="BBECF28C">
      <w:start w:val="1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E6E112">
      <w:start w:val="1"/>
      <w:numFmt w:val="lowerLetter"/>
      <w:lvlText w:val="(%2)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EBBE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2053E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0CE8B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AC51A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90742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14B34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A206D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7E3A96"/>
    <w:multiLevelType w:val="hybridMultilevel"/>
    <w:tmpl w:val="A8D2F59E"/>
    <w:lvl w:ilvl="0" w:tplc="6D4EAA0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E3A27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3A0A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44B9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AED7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0A08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86D8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42FC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CCB8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B339F2"/>
    <w:multiLevelType w:val="hybridMultilevel"/>
    <w:tmpl w:val="729C2742"/>
    <w:lvl w:ilvl="0" w:tplc="7B62BC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50B294">
      <w:start w:val="5"/>
      <w:numFmt w:val="lowerLetter"/>
      <w:lvlText w:val="(%2)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86BF2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1A294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64ED0D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D6C62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24C11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2E41F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ECAA12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5223FA"/>
    <w:multiLevelType w:val="hybridMultilevel"/>
    <w:tmpl w:val="B1523470"/>
    <w:lvl w:ilvl="0" w:tplc="04323CEE">
      <w:start w:val="1"/>
      <w:numFmt w:val="decimal"/>
      <w:lvlText w:val="%1.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616F0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AAE2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485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5F4AC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BCF4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0AFB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049E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D466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5F"/>
    <w:rsid w:val="00170C64"/>
    <w:rsid w:val="00173DD6"/>
    <w:rsid w:val="001A17C5"/>
    <w:rsid w:val="004E3D62"/>
    <w:rsid w:val="006C2470"/>
    <w:rsid w:val="006F543B"/>
    <w:rsid w:val="00705126"/>
    <w:rsid w:val="00873E5F"/>
    <w:rsid w:val="00B14240"/>
    <w:rsid w:val="00D11C99"/>
    <w:rsid w:val="00D767D6"/>
    <w:rsid w:val="00EC7A00"/>
    <w:rsid w:val="00EE218F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8EE9"/>
  <w15:docId w15:val="{C447ACDB-EB26-4D42-A5E8-D477E9C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5" w:lineRule="auto"/>
      <w:ind w:left="10" w:right="116" w:hanging="10"/>
      <w:jc w:val="both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"/>
      <w:ind w:left="10" w:hanging="10"/>
      <w:outlineLvl w:val="0"/>
    </w:pPr>
    <w:rPr>
      <w:rFonts w:ascii="Times New Roman" w:eastAsia="Times New Roman" w:hAnsi="Times New Roman" w:cs="Times New Roman"/>
      <w:b/>
      <w:color w:val="00008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8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4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240"/>
    <w:rPr>
      <w:rFonts w:ascii="Arial" w:eastAsia="Arial" w:hAnsi="Arial" w:cs="Arial"/>
      <w:color w:val="000000"/>
      <w:sz w:val="16"/>
    </w:rPr>
  </w:style>
  <w:style w:type="table" w:customStyle="1" w:styleId="TableGrid21">
    <w:name w:val="Table Grid21"/>
    <w:basedOn w:val="TableNormal"/>
    <w:next w:val="TableGrid0"/>
    <w:uiPriority w:val="39"/>
    <w:rsid w:val="00B14240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B1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240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B1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4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0"/>
    <w:uiPriority w:val="39"/>
    <w:rsid w:val="004E3D62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6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TESTUL DE ÎNDEMÂNARE / VERIFICAREA COMPETENŢEI PENTRU</vt:lpstr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TESTUL DE ÎNDEMÂNARE / VERIFICAREA COMPETENŢEI PENTRU</dc:title>
  <dc:subject/>
  <dc:creator>m.georgescu</dc:creator>
  <cp:keywords/>
  <cp:lastModifiedBy>Alexei Latu</cp:lastModifiedBy>
  <cp:revision>7</cp:revision>
  <dcterms:created xsi:type="dcterms:W3CDTF">2021-04-21T09:42:00Z</dcterms:created>
  <dcterms:modified xsi:type="dcterms:W3CDTF">2021-08-02T10:16:00Z</dcterms:modified>
</cp:coreProperties>
</file>